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AAA7" w14:textId="56E7585D" w:rsidR="00701795" w:rsidRPr="00EA4C57" w:rsidRDefault="00701795" w:rsidP="00701795">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sidR="0052558F">
        <w:rPr>
          <w:rFonts w:eastAsiaTheme="minorEastAsia" w:hint="eastAsia"/>
          <w:b/>
          <w:noProof/>
          <w:sz w:val="24"/>
          <w:lang w:val="en-US" w:eastAsia="ko-KR"/>
        </w:rPr>
        <w:t>30</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C465E6" w:rsidRPr="00C465E6">
        <w:rPr>
          <w:b/>
          <w:bCs/>
          <w:iCs/>
          <w:sz w:val="24"/>
          <w:szCs w:val="24"/>
          <w:lang w:eastAsia="ko-KR"/>
        </w:rPr>
        <w:t>R2-2503837</w:t>
      </w:r>
    </w:p>
    <w:p w14:paraId="3E359D56" w14:textId="09746BDB" w:rsidR="00701795" w:rsidRPr="00DF3B27" w:rsidRDefault="0052558F" w:rsidP="00701795">
      <w:pPr>
        <w:tabs>
          <w:tab w:val="left" w:pos="1985"/>
        </w:tabs>
        <w:spacing w:after="60" w:line="288" w:lineRule="auto"/>
        <w:rPr>
          <w:rFonts w:eastAsia="DengXian"/>
          <w:noProof/>
          <w:sz w:val="24"/>
          <w:lang w:val="sv-SE" w:eastAsia="ko-KR"/>
        </w:rPr>
      </w:pPr>
      <w:r w:rsidRPr="0052558F">
        <w:rPr>
          <w:rFonts w:eastAsiaTheme="minorEastAsia"/>
          <w:b/>
          <w:sz w:val="24"/>
          <w:lang w:val="sv-SE" w:eastAsia="ko-KR"/>
        </w:rPr>
        <w:t>St.Julians, Malta,</w:t>
      </w:r>
      <w:r>
        <w:rPr>
          <w:rFonts w:eastAsiaTheme="minorEastAsia" w:hint="eastAsia"/>
          <w:b/>
          <w:sz w:val="24"/>
          <w:lang w:val="sv-SE" w:eastAsia="ko-KR"/>
        </w:rPr>
        <w:t xml:space="preserve"> </w:t>
      </w:r>
      <w:r w:rsidRPr="0052558F">
        <w:rPr>
          <w:rFonts w:eastAsiaTheme="minorEastAsia"/>
          <w:b/>
          <w:sz w:val="24"/>
          <w:lang w:val="sv-SE" w:eastAsia="ko-KR"/>
        </w:rPr>
        <w:t>May 19th – 23rd, 2025</w:t>
      </w:r>
    </w:p>
    <w:p w14:paraId="37F68943" w14:textId="3D6669F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.2</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3B1E664F"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117176" w:rsidRPr="00117176">
        <w:rPr>
          <w:rFonts w:eastAsia="맑은 고딕" w:cs="Arial"/>
          <w:bCs/>
          <w:noProof/>
          <w:sz w:val="24"/>
          <w:szCs w:val="24"/>
          <w:lang w:eastAsia="ko-KR"/>
        </w:rPr>
        <w:t>Remaining issues on LP-WUS in RRC IDLE or INACTIVE</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AA47503" w14:textId="463643CF" w:rsidR="00806D4F" w:rsidRPr="00477887" w:rsidRDefault="00806D4F" w:rsidP="00BD4F80">
      <w:pPr>
        <w:spacing w:before="240"/>
        <w:rPr>
          <w:rFonts w:ascii="Times New Roman" w:eastAsiaTheme="minorEastAsia" w:hAnsi="Times New Roman"/>
          <w:bCs/>
          <w:lang w:val="en-US" w:eastAsia="ko-KR" w:bidi="ar"/>
        </w:rPr>
      </w:pPr>
      <w:bookmarkStart w:id="0" w:name="_Ref178064866"/>
      <w:r w:rsidRPr="00477887">
        <w:rPr>
          <w:rFonts w:ascii="Times New Roman" w:eastAsia="맑은 고딕" w:hAnsi="Times New Roman"/>
          <w:lang w:eastAsia="ko-KR"/>
        </w:rPr>
        <w:t xml:space="preserve">In this contribution, we </w:t>
      </w:r>
      <w:r w:rsidR="00673424" w:rsidRPr="00477887">
        <w:rPr>
          <w:rFonts w:ascii="Times New Roman" w:eastAsia="맑은 고딕" w:hAnsi="Times New Roman" w:hint="eastAsia"/>
          <w:lang w:eastAsia="ko-KR"/>
        </w:rPr>
        <w:t xml:space="preserve">will </w:t>
      </w:r>
      <w:r w:rsidR="00804DA5">
        <w:rPr>
          <w:rFonts w:ascii="Times New Roman" w:eastAsia="맑은 고딕" w:hAnsi="Times New Roman" w:hint="eastAsia"/>
          <w:lang w:eastAsia="ko-KR"/>
        </w:rPr>
        <w:t>discuss</w:t>
      </w:r>
      <w:r w:rsidR="00673424" w:rsidRPr="00477887">
        <w:rPr>
          <w:rFonts w:ascii="Times New Roman" w:eastAsia="맑은 고딕" w:hAnsi="Times New Roman" w:hint="eastAsia"/>
          <w:lang w:eastAsia="ko-KR"/>
        </w:rPr>
        <w:t xml:space="preserve"> </w:t>
      </w:r>
      <w:r w:rsidR="00D77E48">
        <w:rPr>
          <w:rFonts w:ascii="Times New Roman" w:eastAsia="맑은 고딕" w:hAnsi="Times New Roman" w:hint="eastAsia"/>
          <w:lang w:eastAsia="ko-KR"/>
        </w:rPr>
        <w:t xml:space="preserve">remaining </w:t>
      </w:r>
      <w:r w:rsidR="005C2EF0">
        <w:rPr>
          <w:rFonts w:ascii="Times New Roman" w:eastAsia="맑은 고딕" w:hAnsi="Times New Roman" w:hint="eastAsia"/>
          <w:lang w:eastAsia="ko-KR"/>
        </w:rPr>
        <w:t xml:space="preserve">open </w:t>
      </w:r>
      <w:r w:rsidR="00D77E48">
        <w:rPr>
          <w:rFonts w:ascii="Times New Roman" w:eastAsia="맑은 고딕" w:hAnsi="Times New Roman" w:hint="eastAsia"/>
          <w:lang w:eastAsia="ko-KR"/>
        </w:rPr>
        <w:t>issue</w:t>
      </w:r>
      <w:r w:rsidR="00804DA5">
        <w:rPr>
          <w:rFonts w:ascii="Times New Roman" w:eastAsia="맑은 고딕" w:hAnsi="Times New Roman" w:hint="eastAsia"/>
          <w:lang w:eastAsia="ko-KR"/>
        </w:rPr>
        <w:t>s</w:t>
      </w:r>
      <w:r w:rsidR="00D77E48">
        <w:rPr>
          <w:rFonts w:ascii="Times New Roman" w:eastAsia="맑은 고딕" w:hAnsi="Times New Roman" w:hint="eastAsia"/>
          <w:lang w:eastAsia="ko-KR"/>
        </w:rPr>
        <w:t xml:space="preserve"> on the LP-WUS operation in RRC_IDLE/INACTIVE.</w:t>
      </w:r>
    </w:p>
    <w:p w14:paraId="260B77D0" w14:textId="65546BAF"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Pr="00477887">
        <w:rPr>
          <w:lang w:val="en-US"/>
        </w:rPr>
        <w:t>D</w:t>
      </w:r>
      <w:r w:rsidR="008C10C3" w:rsidRPr="00477887">
        <w:rPr>
          <w:lang w:val="en-US"/>
        </w:rPr>
        <w:t>iscussion</w:t>
      </w:r>
    </w:p>
    <w:p w14:paraId="699393BF" w14:textId="36E9A755" w:rsidR="00EE4E74" w:rsidRPr="00632183" w:rsidRDefault="00BE2B08" w:rsidP="00D9215C">
      <w:pPr>
        <w:pStyle w:val="2"/>
      </w:pPr>
      <w:r>
        <w:rPr>
          <w:rFonts w:hint="eastAsia"/>
        </w:rPr>
        <w:t>[</w:t>
      </w:r>
      <w:r w:rsidRPr="00BE2B08">
        <w:t>Open issue 38304-5</w:t>
      </w:r>
      <w:r>
        <w:rPr>
          <w:rFonts w:hint="eastAsia"/>
        </w:rPr>
        <w:t xml:space="preserve">] </w:t>
      </w:r>
      <w:r w:rsidR="00D11DE2" w:rsidRPr="00632183">
        <w:rPr>
          <w:rFonts w:hint="eastAsia"/>
        </w:rPr>
        <w:t>UE</w:t>
      </w:r>
      <w:r w:rsidR="0061471E" w:rsidRPr="00632183">
        <w:rPr>
          <w:rFonts w:hint="eastAsia"/>
        </w:rPr>
        <w:t>s</w:t>
      </w:r>
      <w:r w:rsidR="00D11DE2" w:rsidRPr="00632183">
        <w:rPr>
          <w:rFonts w:hint="eastAsia"/>
        </w:rPr>
        <w:t xml:space="preserve"> expecting MBS group notification</w:t>
      </w:r>
    </w:p>
    <w:p w14:paraId="5E8AD919" w14:textId="4D53C44F" w:rsidR="005D2254" w:rsidRPr="00632183" w:rsidRDefault="005D2254" w:rsidP="00350777">
      <w:pPr>
        <w:rPr>
          <w:rFonts w:ascii="Times New Roman" w:eastAsia="맑은 고딕" w:hAnsi="Times New Roman"/>
          <w:lang w:eastAsia="ko-KR"/>
        </w:rPr>
      </w:pPr>
      <w:r w:rsidRPr="00632183">
        <w:rPr>
          <w:rFonts w:ascii="Times New Roman" w:eastAsia="맑은 고딕" w:hAnsi="Times New Roman" w:hint="eastAsia"/>
          <w:lang w:eastAsia="ko-KR"/>
        </w:rPr>
        <w:t xml:space="preserve">Since the group paging for MBS, i.e. MBS group notification, and </w:t>
      </w:r>
      <w:r w:rsidR="00CA48CD">
        <w:rPr>
          <w:rFonts w:ascii="Times New Roman" w:eastAsia="맑은 고딕" w:hAnsi="Times New Roman" w:hint="eastAsia"/>
          <w:lang w:eastAsia="ko-KR"/>
        </w:rPr>
        <w:t xml:space="preserve">the </w:t>
      </w:r>
      <w:r w:rsidRPr="00632183">
        <w:rPr>
          <w:rFonts w:ascii="Times New Roman" w:eastAsia="맑은 고딕" w:hAnsi="Times New Roman" w:hint="eastAsia"/>
          <w:lang w:eastAsia="ko-KR"/>
        </w:rPr>
        <w:t xml:space="preserve">dedicated paging are transmitted in the same PO, UEs expecting MBS group notification are not allowed to monitor PEI and required to monitor the </w:t>
      </w:r>
      <w:r w:rsidRPr="00632183">
        <w:rPr>
          <w:rFonts w:ascii="Times New Roman" w:eastAsia="맑은 고딕" w:hAnsi="Times New Roman"/>
          <w:lang w:eastAsia="ko-KR"/>
        </w:rPr>
        <w:t>paging</w:t>
      </w:r>
      <w:r w:rsidRPr="00632183">
        <w:rPr>
          <w:rFonts w:ascii="Times New Roman" w:eastAsia="맑은 고딕" w:hAnsi="Times New Roman" w:hint="eastAsia"/>
          <w:lang w:eastAsia="ko-KR"/>
        </w:rPr>
        <w:t xml:space="preserve"> </w:t>
      </w:r>
      <w:r w:rsidRPr="00632183">
        <w:rPr>
          <w:rFonts w:ascii="Times New Roman" w:eastAsia="맑은 고딕" w:hAnsi="Times New Roman"/>
          <w:lang w:eastAsia="ko-KR"/>
        </w:rPr>
        <w:t>occasion</w:t>
      </w:r>
      <w:r w:rsidRPr="00632183">
        <w:rPr>
          <w:rFonts w:ascii="Times New Roman" w:eastAsia="맑은 고딕" w:hAnsi="Times New Roman" w:hint="eastAsia"/>
          <w:lang w:eastAsia="ko-KR"/>
        </w:rPr>
        <w:t>, as shown in below:</w:t>
      </w:r>
    </w:p>
    <w:tbl>
      <w:tblPr>
        <w:tblStyle w:val="a7"/>
        <w:tblW w:w="0" w:type="auto"/>
        <w:tblLook w:val="04A0" w:firstRow="1" w:lastRow="0" w:firstColumn="1" w:lastColumn="0" w:noHBand="0" w:noVBand="1"/>
      </w:tblPr>
      <w:tblGrid>
        <w:gridCol w:w="9629"/>
      </w:tblGrid>
      <w:tr w:rsidR="00632183" w:rsidRPr="00632183" w14:paraId="57692E27" w14:textId="77777777" w:rsidTr="00D11DE2">
        <w:tc>
          <w:tcPr>
            <w:tcW w:w="9629" w:type="dxa"/>
          </w:tcPr>
          <w:p w14:paraId="16D31A25" w14:textId="77777777" w:rsidR="00350777" w:rsidRPr="00632183" w:rsidRDefault="00350777" w:rsidP="00D9215C">
            <w:pPr>
              <w:pStyle w:val="3"/>
              <w:rPr>
                <w:rFonts w:eastAsia="SimSun"/>
              </w:rPr>
            </w:pPr>
            <w:bookmarkStart w:id="6" w:name="_Toc172021637"/>
            <w:r w:rsidRPr="00632183">
              <w:rPr>
                <w:rFonts w:eastAsia="SimSun"/>
              </w:rPr>
              <w:t>7.2.1</w:t>
            </w:r>
            <w:r w:rsidRPr="00632183">
              <w:rPr>
                <w:rFonts w:eastAsia="SimSun"/>
              </w:rPr>
              <w:tab/>
            </w:r>
            <w:r w:rsidRPr="00632183">
              <w:t>Paging Early Indication</w:t>
            </w:r>
            <w:r w:rsidRPr="00632183">
              <w:rPr>
                <w:rFonts w:eastAsia="SimSun"/>
              </w:rPr>
              <w:t xml:space="preserve"> reception</w:t>
            </w:r>
            <w:bookmarkEnd w:id="6"/>
          </w:p>
          <w:p w14:paraId="46E4ED1C" w14:textId="3DF62AF4" w:rsidR="00D11DE2" w:rsidRPr="00632183" w:rsidRDefault="00D11DE2" w:rsidP="00EE4E74">
            <w:pPr>
              <w:rPr>
                <w:rFonts w:eastAsiaTheme="minorEastAsia"/>
                <w:noProof/>
                <w:lang w:eastAsia="ko-KR"/>
              </w:rPr>
            </w:pPr>
            <w:r w:rsidRPr="00632183">
              <w:rPr>
                <w:rFonts w:ascii="Times New Roman" w:eastAsia="SimSun" w:hAnsi="Times New Roman"/>
              </w:rPr>
              <w:t xml:space="preserve">The UE may use </w:t>
            </w:r>
            <w:r w:rsidRPr="00632183">
              <w:rPr>
                <w:rFonts w:ascii="Times New Roman" w:hAnsi="Times New Roman"/>
              </w:rPr>
              <w:t>Paging Early Indication</w:t>
            </w:r>
            <w:r w:rsidRPr="00632183">
              <w:rPr>
                <w:rFonts w:ascii="Times New Roman" w:eastAsia="SimSun" w:hAnsi="Times New Roman"/>
              </w:rPr>
              <w:t xml:space="preserve"> (PEI) in RRC_IDLE and RRC_INACTIVE states in order to reduce power consumption</w:t>
            </w:r>
            <w:r w:rsidRPr="00632183">
              <w:rPr>
                <w:rFonts w:ascii="Times New Roman" w:eastAsiaTheme="minorEastAsia" w:hAnsi="Times New Roman"/>
                <w:noProof/>
              </w:rPr>
              <w:t xml:space="preserve">. If PEI configuration is provided in system information, the UE in RRC_IDLE or RRC_INACTIVE state supporting PEI </w:t>
            </w:r>
            <w:r w:rsidRPr="00632183">
              <w:rPr>
                <w:rFonts w:ascii="Times New Roman" w:eastAsiaTheme="minorEastAsia" w:hAnsi="Times New Roman"/>
                <w:noProof/>
                <w:highlight w:val="yellow"/>
              </w:rPr>
              <w:t xml:space="preserve">(except for the UEs expecting </w:t>
            </w:r>
            <w:r w:rsidRPr="00632183">
              <w:rPr>
                <w:rFonts w:ascii="Times New Roman" w:eastAsia="DengXian" w:hAnsi="Times New Roman"/>
                <w:noProof/>
                <w:highlight w:val="yellow"/>
              </w:rPr>
              <w:t>MBS group</w:t>
            </w:r>
            <w:r w:rsidRPr="00632183">
              <w:rPr>
                <w:rFonts w:ascii="Times New Roman" w:eastAsiaTheme="minorEastAsia" w:hAnsi="Times New Roman"/>
                <w:noProof/>
                <w:highlight w:val="yellow"/>
              </w:rPr>
              <w:t xml:space="preserve"> notification)</w:t>
            </w:r>
            <w:r w:rsidRPr="00632183">
              <w:rPr>
                <w:rFonts w:ascii="Times New Roman" w:eastAsiaTheme="minorEastAsia" w:hAnsi="Times New Roman"/>
                <w:noProof/>
              </w:rPr>
              <w:t xml:space="preserve"> can monitor PEI using PEI parameters in system information according to the procedure described below.</w:t>
            </w:r>
          </w:p>
        </w:tc>
      </w:tr>
    </w:tbl>
    <w:p w14:paraId="0D70AF88" w14:textId="465C9223" w:rsidR="00D11DE2" w:rsidRPr="00632183" w:rsidRDefault="005D2254" w:rsidP="005D2254">
      <w:pPr>
        <w:spacing w:before="240"/>
        <w:rPr>
          <w:rFonts w:ascii="Times New Roman" w:eastAsia="맑은 고딕" w:hAnsi="Times New Roman"/>
          <w:lang w:eastAsia="ko-KR"/>
        </w:rPr>
      </w:pPr>
      <w:r w:rsidRPr="00632183">
        <w:rPr>
          <w:rFonts w:ascii="Times New Roman" w:eastAsia="맑은 고딕" w:hAnsi="Times New Roman" w:hint="eastAsia"/>
          <w:lang w:eastAsia="ko-KR"/>
        </w:rPr>
        <w:t xml:space="preserve">For the same reason, UEs expecting MBS group notification should </w:t>
      </w:r>
      <w:r w:rsidR="00AC6673" w:rsidRPr="00632183">
        <w:rPr>
          <w:rFonts w:ascii="Times New Roman" w:eastAsia="맑은 고딕" w:hAnsi="Times New Roman" w:hint="eastAsia"/>
          <w:lang w:eastAsia="ko-KR"/>
        </w:rPr>
        <w:t>monitor the paging occasion regardless of the LP-WUS</w:t>
      </w:r>
      <w:r w:rsidR="00A2065E" w:rsidRPr="00A2065E">
        <w:rPr>
          <w:rFonts w:ascii="Times New Roman" w:eastAsia="맑은 고딕" w:hAnsi="Times New Roman" w:hint="eastAsia"/>
          <w:lang w:eastAsia="ko-KR"/>
        </w:rPr>
        <w:t xml:space="preserve"> </w:t>
      </w:r>
      <w:r w:rsidR="00A2065E" w:rsidRPr="00632183">
        <w:rPr>
          <w:rFonts w:ascii="Times New Roman" w:eastAsia="맑은 고딕" w:hAnsi="Times New Roman" w:hint="eastAsia"/>
          <w:lang w:eastAsia="ko-KR"/>
        </w:rPr>
        <w:t xml:space="preserve">in order to ensure no MBS </w:t>
      </w:r>
      <w:r w:rsidR="00A2065E" w:rsidRPr="00632183">
        <w:rPr>
          <w:rFonts w:ascii="Times New Roman" w:eastAsia="맑은 고딕" w:hAnsi="Times New Roman"/>
          <w:lang w:eastAsia="ko-KR"/>
        </w:rPr>
        <w:t>group</w:t>
      </w:r>
      <w:r w:rsidR="00A2065E" w:rsidRPr="00632183">
        <w:rPr>
          <w:rFonts w:ascii="Times New Roman" w:eastAsia="맑은 고딕" w:hAnsi="Times New Roman" w:hint="eastAsia"/>
          <w:lang w:eastAsia="ko-KR"/>
        </w:rPr>
        <w:t xml:space="preserve"> notification is missed</w:t>
      </w:r>
      <w:r w:rsidR="00A2065E">
        <w:rPr>
          <w:rFonts w:ascii="Times New Roman" w:eastAsia="맑은 고딕" w:hAnsi="Times New Roman" w:hint="eastAsia"/>
          <w:lang w:eastAsia="ko-KR"/>
        </w:rPr>
        <w:t>.</w:t>
      </w:r>
    </w:p>
    <w:p w14:paraId="588CCBFF" w14:textId="2E98E58B" w:rsidR="00A46324" w:rsidRDefault="00EA4C57" w:rsidP="00EA4C57">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Pr="00632183">
        <w:rPr>
          <w:rFonts w:ascii="Times New Roman" w:eastAsia="바탕체" w:hAnsi="Times New Roman" w:hint="eastAsia"/>
          <w:b/>
          <w:lang w:eastAsia="ko-KR"/>
        </w:rPr>
        <w:t>1</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UEs expecting MBS group </w:t>
      </w:r>
      <w:r w:rsidRPr="00632183">
        <w:rPr>
          <w:rFonts w:ascii="Times New Roman" w:eastAsia="바탕체" w:hAnsi="Times New Roman"/>
          <w:b/>
          <w:lang w:eastAsia="ko-KR"/>
        </w:rPr>
        <w:t>notification</w:t>
      </w:r>
      <w:r w:rsidRPr="00632183">
        <w:rPr>
          <w:rFonts w:ascii="Times New Roman" w:eastAsia="바탕체" w:hAnsi="Times New Roman" w:hint="eastAsia"/>
          <w:b/>
          <w:lang w:eastAsia="ko-KR"/>
        </w:rPr>
        <w:t xml:space="preserve"> does not monitor LP-WUS.</w:t>
      </w:r>
    </w:p>
    <w:p w14:paraId="0B808052" w14:textId="77777777" w:rsidR="002B7108" w:rsidRPr="00632183" w:rsidRDefault="002B7108" w:rsidP="00EA4C57">
      <w:pPr>
        <w:ind w:left="1419" w:hangingChars="709" w:hanging="1419"/>
        <w:rPr>
          <w:rFonts w:ascii="Times New Roman" w:eastAsia="바탕체" w:hAnsi="Times New Roman"/>
          <w:b/>
          <w:lang w:eastAsia="ko-KR"/>
        </w:rPr>
      </w:pPr>
    </w:p>
    <w:p w14:paraId="0598A988" w14:textId="42DA91DB" w:rsidR="00094325" w:rsidRPr="00D9215C" w:rsidRDefault="00D9215C" w:rsidP="00D9215C">
      <w:pPr>
        <w:pStyle w:val="2"/>
      </w:pPr>
      <w:r>
        <w:rPr>
          <w:rFonts w:hint="eastAsia"/>
        </w:rPr>
        <w:t>[</w:t>
      </w:r>
      <w:r w:rsidRPr="00D9215C">
        <w:t xml:space="preserve">Open issue </w:t>
      </w:r>
      <w:r w:rsidR="00EA218F">
        <w:rPr>
          <w:rFonts w:hint="eastAsia"/>
        </w:rPr>
        <w:t>RRC-8/</w:t>
      </w:r>
      <w:r w:rsidRPr="00D9215C">
        <w:t>38304-4</w:t>
      </w:r>
      <w:r>
        <w:rPr>
          <w:rFonts w:hint="eastAsia"/>
        </w:rPr>
        <w:t xml:space="preserve">] </w:t>
      </w:r>
      <w:r w:rsidR="00AC059D" w:rsidRPr="00AC059D">
        <w:t>FFS on whether/how to reduce the threshold number for LP-WUS/WUR</w:t>
      </w:r>
    </w:p>
    <w:p w14:paraId="07E147FD" w14:textId="55A1A00E" w:rsidR="000D4825" w:rsidRPr="00632183" w:rsidRDefault="000D4825" w:rsidP="00DF4260">
      <w:pPr>
        <w:rPr>
          <w:rFonts w:ascii="Times New Roman" w:eastAsia="맑은 고딕" w:hAnsi="Times New Roman"/>
          <w:lang w:eastAsia="ko-KR"/>
        </w:rPr>
      </w:pPr>
      <w:bookmarkStart w:id="7" w:name="_Hlk197090088"/>
      <w:r w:rsidRPr="00632183">
        <w:rPr>
          <w:rFonts w:ascii="Times New Roman" w:eastAsia="맑은 고딕" w:hAnsi="Times New Roman"/>
          <w:lang w:eastAsia="ko-KR"/>
        </w:rPr>
        <w:t>I</w:t>
      </w:r>
      <w:r w:rsidRPr="00632183">
        <w:rPr>
          <w:rFonts w:ascii="Times New Roman" w:eastAsia="맑은 고딕" w:hAnsi="Times New Roman" w:hint="eastAsia"/>
          <w:lang w:eastAsia="ko-KR"/>
        </w:rPr>
        <w:t xml:space="preserve">n the last meeting, we started discussion on reducing the total number of thresholds that the network needs to configure for LP-WUS operation by introducing a common entry/exit condition </w:t>
      </w:r>
      <w:r w:rsidRPr="00632183">
        <w:rPr>
          <w:rFonts w:ascii="Times New Roman" w:eastAsia="맑은 고딕" w:hAnsi="Times New Roman"/>
          <w:lang w:eastAsia="ko-KR"/>
        </w:rPr>
        <w:t>across</w:t>
      </w:r>
      <w:r w:rsidRPr="00632183">
        <w:rPr>
          <w:rFonts w:ascii="Times New Roman" w:eastAsia="맑은 고딕" w:hAnsi="Times New Roman" w:hint="eastAsia"/>
          <w:lang w:eastAsia="ko-KR"/>
        </w:rPr>
        <w:t xml:space="preserve"> different LP-WUS related procedures. While no conclusion was reached, we observed that companies were considering the following two options:</w:t>
      </w:r>
    </w:p>
    <w:p w14:paraId="7D33DA5E" w14:textId="5214059F" w:rsidR="00CB0F78" w:rsidRPr="00632183" w:rsidRDefault="00CB0F78" w:rsidP="00CB0F78">
      <w:pPr>
        <w:pStyle w:val="a5"/>
        <w:numPr>
          <w:ilvl w:val="0"/>
          <w:numId w:val="61"/>
        </w:numPr>
        <w:ind w:leftChars="0"/>
        <w:rPr>
          <w:rFonts w:ascii="Times New Roman" w:eastAsia="맑은 고딕" w:hAnsi="Times New Roman"/>
          <w:lang w:eastAsia="ko-KR"/>
        </w:rPr>
      </w:pPr>
      <w:r w:rsidRPr="00632183">
        <w:rPr>
          <w:rFonts w:ascii="Times New Roman" w:eastAsia="맑은 고딕" w:hAnsi="Times New Roman"/>
          <w:lang w:eastAsia="ko-KR"/>
        </w:rPr>
        <w:t>O</w:t>
      </w:r>
      <w:r w:rsidRPr="00632183">
        <w:rPr>
          <w:rFonts w:ascii="Times New Roman" w:eastAsia="맑은 고딕" w:hAnsi="Times New Roman" w:hint="eastAsia"/>
          <w:lang w:eastAsia="ko-KR"/>
        </w:rPr>
        <w:t xml:space="preserve">ption 1. </w:t>
      </w:r>
      <w:r w:rsidRPr="00632183">
        <w:rPr>
          <w:rFonts w:ascii="Times New Roman" w:eastAsia="맑은 고딕" w:hAnsi="Times New Roman"/>
          <w:lang w:eastAsia="ko-KR"/>
        </w:rPr>
        <w:t>merge LPWUS monitoring and serving cell offloading</w:t>
      </w:r>
    </w:p>
    <w:p w14:paraId="232362B0" w14:textId="7E9E5C89" w:rsidR="00CB0F78" w:rsidRPr="00632183" w:rsidRDefault="00CB0F78" w:rsidP="00CB0F78">
      <w:pPr>
        <w:pStyle w:val="a5"/>
        <w:numPr>
          <w:ilvl w:val="0"/>
          <w:numId w:val="61"/>
        </w:numPr>
        <w:ind w:leftChars="0"/>
        <w:rPr>
          <w:rFonts w:ascii="Times New Roman" w:eastAsia="맑은 고딕" w:hAnsi="Times New Roman"/>
          <w:lang w:eastAsia="ko-KR"/>
        </w:rPr>
      </w:pPr>
      <w:r w:rsidRPr="00632183">
        <w:rPr>
          <w:rFonts w:ascii="Times New Roman" w:eastAsia="맑은 고딕" w:hAnsi="Times New Roman"/>
          <w:lang w:eastAsia="ko-KR"/>
        </w:rPr>
        <w:t>O</w:t>
      </w:r>
      <w:r w:rsidRPr="00632183">
        <w:rPr>
          <w:rFonts w:ascii="Times New Roman" w:eastAsia="맑은 고딕" w:hAnsi="Times New Roman" w:hint="eastAsia"/>
          <w:lang w:eastAsia="ko-KR"/>
        </w:rPr>
        <w:t xml:space="preserve">ption </w:t>
      </w:r>
      <w:r w:rsidR="009B2B71" w:rsidRPr="00632183">
        <w:rPr>
          <w:rFonts w:ascii="Times New Roman" w:eastAsia="맑은 고딕" w:hAnsi="Times New Roman" w:hint="eastAsia"/>
          <w:lang w:eastAsia="ko-KR"/>
        </w:rPr>
        <w:t>2</w:t>
      </w:r>
      <w:r w:rsidRPr="00632183">
        <w:rPr>
          <w:rFonts w:ascii="Times New Roman" w:eastAsia="맑은 고딕" w:hAnsi="Times New Roman"/>
          <w:lang w:eastAsia="ko-KR"/>
        </w:rPr>
        <w:t xml:space="preserve">. merge LPWUS monitoring and </w:t>
      </w:r>
      <w:r w:rsidR="009B2B71" w:rsidRPr="00632183">
        <w:rPr>
          <w:rFonts w:ascii="Times New Roman" w:eastAsia="맑은 고딕" w:hAnsi="Times New Roman"/>
          <w:lang w:eastAsia="ko-KR"/>
        </w:rPr>
        <w:t>Rel-19 RRM relaxation</w:t>
      </w:r>
    </w:p>
    <w:p w14:paraId="063EE9BA" w14:textId="18C509A2" w:rsidR="00CB0F78" w:rsidRPr="00632183" w:rsidRDefault="000D4825" w:rsidP="000D4825">
      <w:pPr>
        <w:rPr>
          <w:rFonts w:ascii="Times New Roman" w:eastAsia="맑은 고딕" w:hAnsi="Times New Roman"/>
          <w:lang w:eastAsia="ko-KR"/>
        </w:rPr>
      </w:pPr>
      <w:r w:rsidRPr="00632183">
        <w:rPr>
          <w:rFonts w:ascii="Times New Roman" w:eastAsia="맑은 고딕" w:hAnsi="Times New Roman" w:hint="eastAsia"/>
          <w:lang w:eastAsia="ko-KR"/>
        </w:rPr>
        <w:t xml:space="preserve">Since the serving cell </w:t>
      </w:r>
      <w:r w:rsidRPr="00632183">
        <w:rPr>
          <w:rFonts w:ascii="Times New Roman" w:eastAsia="맑은 고딕" w:hAnsi="Times New Roman"/>
          <w:lang w:eastAsia="ko-KR"/>
        </w:rPr>
        <w:t>offloading</w:t>
      </w:r>
      <w:r w:rsidRPr="00632183">
        <w:rPr>
          <w:rFonts w:ascii="Times New Roman" w:eastAsia="맑은 고딕" w:hAnsi="Times New Roman" w:hint="eastAsia"/>
          <w:lang w:eastAsia="ko-KR"/>
        </w:rPr>
        <w:t xml:space="preserve"> </w:t>
      </w:r>
      <w:r w:rsidR="00D05476" w:rsidRPr="00632183">
        <w:rPr>
          <w:rFonts w:ascii="Times New Roman" w:eastAsia="맑은 고딕" w:hAnsi="Times New Roman"/>
          <w:lang w:eastAsia="ko-KR"/>
        </w:rPr>
        <w:t>typically</w:t>
      </w:r>
      <w:r w:rsidRPr="00632183">
        <w:rPr>
          <w:rFonts w:ascii="Times New Roman" w:eastAsia="맑은 고딕" w:hAnsi="Times New Roman" w:hint="eastAsia"/>
          <w:lang w:eastAsia="ko-KR"/>
        </w:rPr>
        <w:t xml:space="preserve"> uses a higher </w:t>
      </w:r>
      <w:r w:rsidRPr="00632183">
        <w:rPr>
          <w:rFonts w:ascii="Times New Roman" w:eastAsia="맑은 고딕" w:hAnsi="Times New Roman"/>
          <w:lang w:eastAsia="ko-KR"/>
        </w:rPr>
        <w:t>threshold</w:t>
      </w:r>
      <w:r w:rsidRPr="00632183">
        <w:rPr>
          <w:rFonts w:ascii="Times New Roman" w:eastAsia="맑은 고딕" w:hAnsi="Times New Roman" w:hint="eastAsia"/>
          <w:lang w:eastAsia="ko-KR"/>
        </w:rPr>
        <w:t xml:space="preserve"> than R19 RRM measurement </w:t>
      </w:r>
      <w:proofErr w:type="spellStart"/>
      <w:r w:rsidRPr="00632183">
        <w:rPr>
          <w:rFonts w:ascii="Times New Roman" w:eastAsia="맑은 고딕" w:hAnsi="Times New Roman" w:hint="eastAsia"/>
          <w:lang w:eastAsia="ko-KR"/>
        </w:rPr>
        <w:t>relaxaiton</w:t>
      </w:r>
      <w:proofErr w:type="spellEnd"/>
      <w:r w:rsidRPr="00632183">
        <w:rPr>
          <w:rFonts w:ascii="Times New Roman" w:eastAsia="맑은 고딕" w:hAnsi="Times New Roman" w:hint="eastAsia"/>
          <w:lang w:eastAsia="ko-KR"/>
        </w:rPr>
        <w:t xml:space="preserve">, if all three procedures - </w:t>
      </w:r>
      <w:r w:rsidR="009B2B71" w:rsidRPr="00632183">
        <w:rPr>
          <w:rFonts w:ascii="Times New Roman" w:eastAsia="맑은 고딕" w:hAnsi="Times New Roman" w:hint="eastAsia"/>
          <w:lang w:eastAsia="ko-KR"/>
        </w:rPr>
        <w:t xml:space="preserve">LP-WUS monitoring, </w:t>
      </w:r>
      <w:r w:rsidR="009B2B71" w:rsidRPr="00632183">
        <w:rPr>
          <w:rFonts w:ascii="Times New Roman" w:eastAsia="맑은 고딕" w:hAnsi="Times New Roman"/>
          <w:lang w:eastAsia="ko-KR"/>
        </w:rPr>
        <w:t>serving cell offloading</w:t>
      </w:r>
      <w:r w:rsidRPr="00632183">
        <w:rPr>
          <w:rFonts w:ascii="Times New Roman" w:eastAsia="맑은 고딕" w:hAnsi="Times New Roman" w:hint="eastAsia"/>
          <w:lang w:eastAsia="ko-KR"/>
        </w:rPr>
        <w:t xml:space="preserve">, and </w:t>
      </w:r>
      <w:r w:rsidR="009B2B71" w:rsidRPr="00632183">
        <w:rPr>
          <w:rFonts w:ascii="Times New Roman" w:eastAsia="맑은 고딕" w:hAnsi="Times New Roman" w:hint="eastAsia"/>
          <w:lang w:eastAsia="ko-KR"/>
        </w:rPr>
        <w:t>R19 RRM relaxation</w:t>
      </w:r>
      <w:r w:rsidRPr="00632183">
        <w:rPr>
          <w:rFonts w:ascii="Times New Roman" w:eastAsia="맑은 고딕" w:hAnsi="Times New Roman" w:hint="eastAsia"/>
          <w:lang w:eastAsia="ko-KR"/>
        </w:rPr>
        <w:t xml:space="preserve">- are configured under option 1, the UE would be unable to monitor LP-WUS while </w:t>
      </w:r>
      <w:r w:rsidR="00C01673" w:rsidRPr="00632183">
        <w:rPr>
          <w:rFonts w:ascii="Times New Roman" w:eastAsia="맑은 고딕" w:hAnsi="Times New Roman" w:hint="eastAsia"/>
          <w:lang w:eastAsia="ko-KR"/>
        </w:rPr>
        <w:t>the R19 RRM relaxation.</w:t>
      </w:r>
    </w:p>
    <w:p w14:paraId="6C0D9160" w14:textId="7439A0AD" w:rsidR="00045C5A" w:rsidRPr="00632183" w:rsidRDefault="00C01673" w:rsidP="00C01673">
      <w:pPr>
        <w:rPr>
          <w:rFonts w:ascii="Times New Roman" w:eastAsia="맑은 고딕" w:hAnsi="Times New Roman"/>
          <w:lang w:eastAsia="ko-KR"/>
        </w:rPr>
      </w:pPr>
      <w:r w:rsidRPr="00632183">
        <w:rPr>
          <w:rFonts w:ascii="Times New Roman" w:eastAsia="맑은 고딕" w:hAnsi="Times New Roman" w:hint="eastAsia"/>
          <w:lang w:eastAsia="ko-KR"/>
        </w:rPr>
        <w:t xml:space="preserve">However, even if the serving cell quality is not sufficient to perform the RRM offloading to LR, there is no reason to prevent the UE from </w:t>
      </w:r>
      <w:r w:rsidRPr="00632183">
        <w:rPr>
          <w:rFonts w:ascii="Times New Roman" w:eastAsia="맑은 고딕" w:hAnsi="Times New Roman"/>
          <w:lang w:eastAsia="ko-KR"/>
        </w:rPr>
        <w:t>monitoring</w:t>
      </w:r>
      <w:r w:rsidRPr="00632183">
        <w:rPr>
          <w:rFonts w:ascii="Times New Roman" w:eastAsia="맑은 고딕" w:hAnsi="Times New Roman" w:hint="eastAsia"/>
          <w:lang w:eastAsia="ko-KR"/>
        </w:rPr>
        <w:t xml:space="preserve"> LP-WUS if the LP-WUS </w:t>
      </w:r>
      <w:r w:rsidRPr="00632183">
        <w:rPr>
          <w:rFonts w:ascii="Times New Roman" w:eastAsia="맑은 고딕" w:hAnsi="Times New Roman"/>
          <w:lang w:eastAsia="ko-KR"/>
        </w:rPr>
        <w:t>reception</w:t>
      </w:r>
      <w:r w:rsidRPr="00632183">
        <w:rPr>
          <w:rFonts w:ascii="Times New Roman" w:eastAsia="맑은 고딕" w:hAnsi="Times New Roman" w:hint="eastAsia"/>
          <w:lang w:eastAsia="ko-KR"/>
        </w:rPr>
        <w:t xml:space="preserve"> quality remains reliably high during RRM relaxation. </w:t>
      </w:r>
      <w:r w:rsidRPr="00632183">
        <w:rPr>
          <w:rFonts w:ascii="Times New Roman" w:eastAsia="맑은 고딕" w:hAnsi="Times New Roman"/>
          <w:lang w:eastAsia="ko-KR"/>
        </w:rPr>
        <w:t>T</w:t>
      </w:r>
      <w:r w:rsidRPr="00632183">
        <w:rPr>
          <w:rFonts w:ascii="Times New Roman" w:eastAsia="맑은 고딕" w:hAnsi="Times New Roman" w:hint="eastAsia"/>
          <w:lang w:eastAsia="ko-KR"/>
        </w:rPr>
        <w:t xml:space="preserve">herefore, </w:t>
      </w:r>
      <w:r w:rsidR="00834CA8" w:rsidRPr="00632183">
        <w:rPr>
          <w:rFonts w:ascii="Times New Roman" w:eastAsia="맑은 고딕" w:hAnsi="Times New Roman" w:hint="eastAsia"/>
          <w:lang w:eastAsia="ko-KR"/>
        </w:rPr>
        <w:t>if we really need to reduce the number of thresholds for LP-WUS, we prefer to go with option 2.</w:t>
      </w:r>
    </w:p>
    <w:p w14:paraId="5F7EF53E" w14:textId="2C07925D" w:rsidR="00CB0F78" w:rsidRPr="00632183" w:rsidRDefault="00C01673" w:rsidP="00C01673">
      <w:pPr>
        <w:rPr>
          <w:rFonts w:ascii="Times New Roman" w:eastAsiaTheme="minorEastAsia" w:hAnsi="Times New Roman"/>
          <w:lang w:eastAsia="ko-KR"/>
        </w:rPr>
      </w:pPr>
      <w:r w:rsidRPr="00632183">
        <w:rPr>
          <w:rFonts w:ascii="Times New Roman" w:eastAsia="맑은 고딕" w:hAnsi="Times New Roman"/>
          <w:lang w:eastAsia="ko-KR"/>
        </w:rPr>
        <w:t>T</w:t>
      </w:r>
      <w:r w:rsidRPr="00632183">
        <w:rPr>
          <w:rFonts w:ascii="Times New Roman" w:eastAsia="맑은 고딕" w:hAnsi="Times New Roman" w:hint="eastAsia"/>
          <w:lang w:eastAsia="ko-KR"/>
        </w:rPr>
        <w:t>hat said, the exit condition for R</w:t>
      </w:r>
      <w:r w:rsidR="00D05476">
        <w:rPr>
          <w:rFonts w:ascii="Times New Roman" w:eastAsia="맑은 고딕" w:hAnsi="Times New Roman" w:hint="eastAsia"/>
          <w:lang w:eastAsia="ko-KR"/>
        </w:rPr>
        <w:t>el-19</w:t>
      </w:r>
      <w:r w:rsidRPr="00632183">
        <w:rPr>
          <w:rFonts w:ascii="Times New Roman" w:eastAsia="맑은 고딕" w:hAnsi="Times New Roman" w:hint="eastAsia"/>
          <w:lang w:eastAsia="ko-KR"/>
        </w:rPr>
        <w:t xml:space="preserve"> RRC relaxation </w:t>
      </w:r>
      <w:r w:rsidR="00834CA8" w:rsidRPr="00632183">
        <w:rPr>
          <w:rFonts w:ascii="Times New Roman" w:eastAsia="맑은 고딕" w:hAnsi="Times New Roman" w:hint="eastAsia"/>
          <w:lang w:eastAsia="ko-KR"/>
        </w:rPr>
        <w:t>is still FFS</w:t>
      </w:r>
      <w:r w:rsidR="00D05476" w:rsidRPr="00D05476">
        <w:t xml:space="preserve"> </w:t>
      </w:r>
      <w:r w:rsidR="00D05476">
        <w:rPr>
          <w:rFonts w:eastAsiaTheme="minorEastAsia" w:hint="eastAsia"/>
          <w:lang w:eastAsia="ko-KR"/>
        </w:rPr>
        <w:t>[</w:t>
      </w:r>
      <w:r w:rsidR="00D05476" w:rsidRPr="00D05476">
        <w:rPr>
          <w:rFonts w:ascii="Times New Roman" w:eastAsia="맑은 고딕" w:hAnsi="Times New Roman"/>
          <w:lang w:eastAsia="ko-KR"/>
        </w:rPr>
        <w:t>Open issue RRC-7/ 38304-3</w:t>
      </w:r>
      <w:r w:rsidR="00D05476">
        <w:rPr>
          <w:rFonts w:ascii="Times New Roman" w:eastAsia="맑은 고딕" w:hAnsi="Times New Roman" w:hint="eastAsia"/>
          <w:lang w:eastAsia="ko-KR"/>
        </w:rPr>
        <w:t>]</w:t>
      </w:r>
      <w:r w:rsidR="00834CA8" w:rsidRPr="00632183">
        <w:rPr>
          <w:rFonts w:ascii="Times New Roman" w:eastAsia="맑은 고딕" w:hAnsi="Times New Roman" w:hint="eastAsia"/>
          <w:lang w:eastAsia="ko-KR"/>
        </w:rPr>
        <w:t xml:space="preserve">. </w:t>
      </w:r>
      <w:r w:rsidRPr="00632183">
        <w:rPr>
          <w:rFonts w:ascii="Times New Roman" w:eastAsia="맑은 고딕" w:hAnsi="Times New Roman" w:hint="eastAsia"/>
          <w:lang w:eastAsia="ko-KR"/>
        </w:rPr>
        <w:t xml:space="preserve">If it is eventually defined as </w:t>
      </w:r>
      <w:r w:rsidR="00834CA8" w:rsidRPr="00632183">
        <w:rPr>
          <w:rFonts w:ascii="Times New Roman" w:eastAsia="맑은 고딕" w:hAnsi="Times New Roman"/>
          <w:lang w:eastAsia="ko-KR"/>
        </w:rPr>
        <w:t>‘not fulfilling the entry condition’</w:t>
      </w:r>
      <w:r w:rsidRPr="00632183">
        <w:rPr>
          <w:rFonts w:ascii="Times New Roman" w:eastAsia="맑은 고딕" w:hAnsi="Times New Roman" w:hint="eastAsia"/>
          <w:lang w:eastAsia="ko-KR"/>
        </w:rPr>
        <w:t xml:space="preserve">, this alone could help reduce the </w:t>
      </w:r>
      <w:r w:rsidRPr="00632183">
        <w:rPr>
          <w:rFonts w:ascii="Times New Roman" w:eastAsia="맑은 고딕" w:hAnsi="Times New Roman"/>
          <w:lang w:eastAsia="ko-KR"/>
        </w:rPr>
        <w:t>threshold</w:t>
      </w:r>
      <w:r w:rsidRPr="00632183">
        <w:rPr>
          <w:rFonts w:ascii="Times New Roman" w:eastAsia="맑은 고딕" w:hAnsi="Times New Roman" w:hint="eastAsia"/>
          <w:lang w:eastAsia="ko-KR"/>
        </w:rPr>
        <w:t xml:space="preserve"> complexity. </w:t>
      </w:r>
      <w:r w:rsidRPr="00632183">
        <w:rPr>
          <w:rFonts w:ascii="Times New Roman" w:eastAsia="맑은 고딕" w:hAnsi="Times New Roman"/>
          <w:lang w:eastAsia="ko-KR"/>
        </w:rPr>
        <w:t>T</w:t>
      </w:r>
      <w:r w:rsidRPr="00632183">
        <w:rPr>
          <w:rFonts w:ascii="Times New Roman" w:eastAsia="맑은 고딕" w:hAnsi="Times New Roman" w:hint="eastAsia"/>
          <w:lang w:eastAsia="ko-KR"/>
        </w:rPr>
        <w:t xml:space="preserve">herefore, we propose </w:t>
      </w:r>
      <w:r w:rsidR="006354B7">
        <w:rPr>
          <w:rFonts w:ascii="Times New Roman" w:eastAsia="맑은 고딕" w:hAnsi="Times New Roman" w:hint="eastAsia"/>
          <w:lang w:eastAsia="ko-KR"/>
        </w:rPr>
        <w:t xml:space="preserve">to first introduce </w:t>
      </w:r>
      <w:r w:rsidRPr="00632183">
        <w:rPr>
          <w:rFonts w:ascii="Times New Roman" w:eastAsia="맑은 고딕" w:hAnsi="Times New Roman" w:hint="eastAsia"/>
          <w:lang w:eastAsia="ko-KR"/>
        </w:rPr>
        <w:t>a unified entry condition for LP-WUS monitoring and R19 RRM relaxation.</w:t>
      </w:r>
    </w:p>
    <w:tbl>
      <w:tblPr>
        <w:tblStyle w:val="a7"/>
        <w:tblW w:w="0" w:type="auto"/>
        <w:tblLook w:val="04A0" w:firstRow="1" w:lastRow="0" w:firstColumn="1" w:lastColumn="0" w:noHBand="0" w:noVBand="1"/>
      </w:tblPr>
      <w:tblGrid>
        <w:gridCol w:w="2407"/>
        <w:gridCol w:w="2407"/>
        <w:gridCol w:w="2407"/>
        <w:gridCol w:w="2408"/>
      </w:tblGrid>
      <w:tr w:rsidR="00632183" w:rsidRPr="00632183" w14:paraId="6ACE6B19" w14:textId="77777777" w:rsidTr="00FE68AD">
        <w:tc>
          <w:tcPr>
            <w:tcW w:w="2407" w:type="dxa"/>
          </w:tcPr>
          <w:p w14:paraId="16AA3607" w14:textId="77777777" w:rsidR="00FE68AD" w:rsidRPr="00632183" w:rsidRDefault="00FE68AD" w:rsidP="00DF4260">
            <w:pPr>
              <w:rPr>
                <w:rFonts w:ascii="Times New Roman" w:eastAsia="맑은 고딕" w:hAnsi="Times New Roman"/>
                <w:lang w:eastAsia="ko-KR"/>
              </w:rPr>
            </w:pPr>
          </w:p>
        </w:tc>
        <w:tc>
          <w:tcPr>
            <w:tcW w:w="2407" w:type="dxa"/>
          </w:tcPr>
          <w:p w14:paraId="1AE758A0" w14:textId="046FB2E2" w:rsidR="00FE68AD" w:rsidRPr="00632183" w:rsidRDefault="00FE68AD" w:rsidP="00DF4260">
            <w:pPr>
              <w:rPr>
                <w:rFonts w:ascii="Times New Roman" w:eastAsia="맑은 고딕" w:hAnsi="Times New Roman"/>
                <w:lang w:eastAsia="ko-KR"/>
              </w:rPr>
            </w:pPr>
            <w:r w:rsidRPr="00632183">
              <w:rPr>
                <w:rFonts w:ascii="Times New Roman" w:eastAsia="맑은 고딕" w:hAnsi="Times New Roman" w:hint="eastAsia"/>
                <w:lang w:eastAsia="ko-KR"/>
              </w:rPr>
              <w:t>LP-WUS</w:t>
            </w:r>
            <w:r w:rsidR="00A11667" w:rsidRPr="00632183">
              <w:rPr>
                <w:rFonts w:ascii="Times New Roman" w:eastAsia="맑은 고딕" w:hAnsi="Times New Roman" w:hint="eastAsia"/>
                <w:lang w:eastAsia="ko-KR"/>
              </w:rPr>
              <w:t xml:space="preserve"> monitoring</w:t>
            </w:r>
          </w:p>
        </w:tc>
        <w:tc>
          <w:tcPr>
            <w:tcW w:w="2407" w:type="dxa"/>
          </w:tcPr>
          <w:p w14:paraId="383FC0CD" w14:textId="0F4EABD8" w:rsidR="00FE68AD" w:rsidRPr="00632183" w:rsidRDefault="00A11667" w:rsidP="00DF4260">
            <w:pPr>
              <w:rPr>
                <w:rFonts w:ascii="Times New Roman" w:eastAsia="맑은 고딕" w:hAnsi="Times New Roman"/>
                <w:lang w:eastAsia="ko-KR"/>
              </w:rPr>
            </w:pPr>
            <w:r w:rsidRPr="00632183">
              <w:rPr>
                <w:rFonts w:ascii="Times New Roman" w:eastAsia="맑은 고딕" w:hAnsi="Times New Roman"/>
                <w:lang w:eastAsia="ko-KR"/>
              </w:rPr>
              <w:t>S</w:t>
            </w:r>
            <w:r w:rsidRPr="00632183">
              <w:rPr>
                <w:rFonts w:ascii="Times New Roman" w:eastAsia="맑은 고딕" w:hAnsi="Times New Roman" w:hint="eastAsia"/>
                <w:lang w:eastAsia="ko-KR"/>
              </w:rPr>
              <w:t>erving cell</w:t>
            </w:r>
            <w:r w:rsidR="00FE68AD" w:rsidRPr="00632183">
              <w:rPr>
                <w:rFonts w:ascii="Times New Roman" w:eastAsia="맑은 고딕" w:hAnsi="Times New Roman" w:hint="eastAsia"/>
                <w:lang w:eastAsia="ko-KR"/>
              </w:rPr>
              <w:t xml:space="preserve"> offloading</w:t>
            </w:r>
          </w:p>
        </w:tc>
        <w:tc>
          <w:tcPr>
            <w:tcW w:w="2408" w:type="dxa"/>
          </w:tcPr>
          <w:p w14:paraId="00D447AD" w14:textId="60E8DE53" w:rsidR="00FE68AD" w:rsidRPr="00632183" w:rsidRDefault="00834CA8" w:rsidP="00DF4260">
            <w:pPr>
              <w:rPr>
                <w:rFonts w:ascii="Times New Roman" w:eastAsia="맑은 고딕" w:hAnsi="Times New Roman"/>
                <w:lang w:eastAsia="ko-KR"/>
              </w:rPr>
            </w:pPr>
            <w:r w:rsidRPr="00632183">
              <w:rPr>
                <w:rFonts w:ascii="Times New Roman" w:eastAsia="맑은 고딕" w:hAnsi="Times New Roman" w:hint="eastAsia"/>
                <w:lang w:eastAsia="ko-KR"/>
              </w:rPr>
              <w:t xml:space="preserve">R19 </w:t>
            </w:r>
            <w:r w:rsidR="00FE68AD" w:rsidRPr="00632183">
              <w:rPr>
                <w:rFonts w:ascii="Times New Roman" w:eastAsia="맑은 고딕" w:hAnsi="Times New Roman" w:hint="eastAsia"/>
                <w:lang w:eastAsia="ko-KR"/>
              </w:rPr>
              <w:t>RRM relaxation</w:t>
            </w:r>
          </w:p>
        </w:tc>
      </w:tr>
      <w:tr w:rsidR="00632183" w:rsidRPr="00632183" w14:paraId="00B20B8F" w14:textId="77777777" w:rsidTr="00FE68AD">
        <w:tc>
          <w:tcPr>
            <w:tcW w:w="2407" w:type="dxa"/>
          </w:tcPr>
          <w:p w14:paraId="0BEF8138" w14:textId="6374A5D5" w:rsidR="00FE68AD" w:rsidRPr="00632183" w:rsidRDefault="00FE68AD" w:rsidP="00DF4260">
            <w:pPr>
              <w:rPr>
                <w:rFonts w:ascii="Times New Roman" w:eastAsia="맑은 고딕" w:hAnsi="Times New Roman"/>
                <w:lang w:eastAsia="ko-KR"/>
              </w:rPr>
            </w:pPr>
            <w:r w:rsidRPr="00632183">
              <w:rPr>
                <w:rFonts w:ascii="Times New Roman" w:eastAsia="맑은 고딕" w:hAnsi="Times New Roman" w:hint="eastAsia"/>
                <w:lang w:eastAsia="ko-KR"/>
              </w:rPr>
              <w:t>Entry condition</w:t>
            </w:r>
          </w:p>
        </w:tc>
        <w:tc>
          <w:tcPr>
            <w:tcW w:w="2407" w:type="dxa"/>
          </w:tcPr>
          <w:p w14:paraId="7E3CE5FB" w14:textId="177921CE" w:rsidR="00FE68AD" w:rsidRPr="00632183" w:rsidRDefault="00C23F91" w:rsidP="00DF4260">
            <w:pPr>
              <w:rPr>
                <w:rFonts w:ascii="Times New Roman" w:eastAsia="맑은 고딕" w:hAnsi="Times New Roman"/>
                <w:lang w:eastAsia="ko-KR"/>
              </w:rPr>
            </w:pPr>
            <w:r w:rsidRPr="00632183">
              <w:rPr>
                <w:rFonts w:ascii="Times New Roman" w:eastAsia="맑은 고딕" w:hAnsi="Times New Roman" w:hint="eastAsia"/>
                <w:lang w:eastAsia="ko-KR"/>
              </w:rPr>
              <w:t>MR (M), LR(Op)</w:t>
            </w:r>
          </w:p>
        </w:tc>
        <w:tc>
          <w:tcPr>
            <w:tcW w:w="2407" w:type="dxa"/>
          </w:tcPr>
          <w:p w14:paraId="014FC792" w14:textId="4D1889D7" w:rsidR="00FE68AD" w:rsidRPr="00632183" w:rsidRDefault="00FE68AD" w:rsidP="00DF4260">
            <w:pPr>
              <w:rPr>
                <w:rFonts w:ascii="Times New Roman" w:eastAsia="맑은 고딕" w:hAnsi="Times New Roman"/>
                <w:lang w:eastAsia="ko-KR"/>
              </w:rPr>
            </w:pPr>
            <w:r w:rsidRPr="00632183">
              <w:rPr>
                <w:rFonts w:ascii="Times New Roman" w:eastAsia="맑은 고딕" w:hAnsi="Times New Roman" w:hint="eastAsia"/>
                <w:lang w:eastAsia="ko-KR"/>
              </w:rPr>
              <w:t>MR (M), LR(Op)</w:t>
            </w:r>
          </w:p>
        </w:tc>
        <w:tc>
          <w:tcPr>
            <w:tcW w:w="2408" w:type="dxa"/>
          </w:tcPr>
          <w:p w14:paraId="6CA7E967" w14:textId="186CB950" w:rsidR="00FE68AD" w:rsidRPr="00632183" w:rsidRDefault="00C23F91" w:rsidP="00DF4260">
            <w:pPr>
              <w:rPr>
                <w:rFonts w:ascii="Times New Roman" w:eastAsia="맑은 고딕" w:hAnsi="Times New Roman"/>
                <w:lang w:eastAsia="ko-KR"/>
              </w:rPr>
            </w:pPr>
            <w:r w:rsidRPr="00632183">
              <w:rPr>
                <w:rFonts w:ascii="Times New Roman" w:eastAsia="맑은 고딕" w:hAnsi="Times New Roman" w:hint="eastAsia"/>
                <w:lang w:eastAsia="ko-KR"/>
              </w:rPr>
              <w:t>MR(M), LR(Op)</w:t>
            </w:r>
          </w:p>
        </w:tc>
      </w:tr>
      <w:tr w:rsidR="00FE68AD" w:rsidRPr="00632183" w14:paraId="58F1089F" w14:textId="77777777" w:rsidTr="00FE68AD">
        <w:tc>
          <w:tcPr>
            <w:tcW w:w="2407" w:type="dxa"/>
          </w:tcPr>
          <w:p w14:paraId="4972249F" w14:textId="23722CF7" w:rsidR="00FE68AD" w:rsidRPr="00632183" w:rsidRDefault="00FE68AD" w:rsidP="00DF4260">
            <w:pPr>
              <w:rPr>
                <w:rFonts w:ascii="Times New Roman" w:eastAsia="맑은 고딕" w:hAnsi="Times New Roman"/>
                <w:lang w:eastAsia="ko-KR"/>
              </w:rPr>
            </w:pPr>
            <w:r w:rsidRPr="00632183">
              <w:rPr>
                <w:rFonts w:ascii="Times New Roman" w:eastAsia="맑은 고딕" w:hAnsi="Times New Roman" w:hint="eastAsia"/>
                <w:lang w:eastAsia="ko-KR"/>
              </w:rPr>
              <w:t>Exit condition</w:t>
            </w:r>
          </w:p>
        </w:tc>
        <w:tc>
          <w:tcPr>
            <w:tcW w:w="2407" w:type="dxa"/>
          </w:tcPr>
          <w:p w14:paraId="3AF3C007" w14:textId="2828D12B" w:rsidR="00FE68AD" w:rsidRPr="00632183" w:rsidRDefault="00C23F91" w:rsidP="00DF4260">
            <w:pPr>
              <w:rPr>
                <w:rFonts w:ascii="Times New Roman" w:eastAsia="맑은 고딕" w:hAnsi="Times New Roman"/>
                <w:lang w:eastAsia="ko-KR"/>
              </w:rPr>
            </w:pPr>
            <w:r w:rsidRPr="00632183">
              <w:rPr>
                <w:rFonts w:ascii="Times New Roman" w:eastAsia="맑은 고딕" w:hAnsi="Times New Roman" w:hint="eastAsia"/>
                <w:lang w:eastAsia="ko-KR"/>
              </w:rPr>
              <w:t>LR (M)</w:t>
            </w:r>
          </w:p>
        </w:tc>
        <w:tc>
          <w:tcPr>
            <w:tcW w:w="2407" w:type="dxa"/>
          </w:tcPr>
          <w:p w14:paraId="341AB0CC" w14:textId="522FDC29" w:rsidR="00FE68AD" w:rsidRPr="00632183" w:rsidRDefault="00FE68AD" w:rsidP="00DF4260">
            <w:pPr>
              <w:rPr>
                <w:rFonts w:ascii="Times New Roman" w:eastAsia="맑은 고딕" w:hAnsi="Times New Roman"/>
                <w:lang w:eastAsia="ko-KR"/>
              </w:rPr>
            </w:pPr>
            <w:r w:rsidRPr="00632183">
              <w:rPr>
                <w:rFonts w:ascii="Times New Roman" w:eastAsia="맑은 고딕" w:hAnsi="Times New Roman" w:hint="eastAsia"/>
                <w:lang w:eastAsia="ko-KR"/>
              </w:rPr>
              <w:t>LR (M)</w:t>
            </w:r>
          </w:p>
        </w:tc>
        <w:tc>
          <w:tcPr>
            <w:tcW w:w="2408" w:type="dxa"/>
          </w:tcPr>
          <w:p w14:paraId="7EFD5D4B" w14:textId="16D63100" w:rsidR="00FE68AD" w:rsidRPr="00632183" w:rsidRDefault="004403DD" w:rsidP="00DF4260">
            <w:pPr>
              <w:rPr>
                <w:rFonts w:ascii="Times New Roman" w:eastAsia="맑은 고딕" w:hAnsi="Times New Roman"/>
                <w:lang w:eastAsia="ko-KR"/>
              </w:rPr>
            </w:pPr>
            <w:r w:rsidRPr="00632183">
              <w:rPr>
                <w:rFonts w:ascii="Times New Roman" w:eastAsia="맑은 고딕" w:hAnsi="Times New Roman" w:hint="eastAsia"/>
                <w:lang w:eastAsia="ko-KR"/>
              </w:rPr>
              <w:t>FFS</w:t>
            </w:r>
          </w:p>
        </w:tc>
      </w:tr>
    </w:tbl>
    <w:p w14:paraId="49E9E788" w14:textId="492CF6B3" w:rsidR="005058A6" w:rsidRPr="00632183" w:rsidRDefault="005058A6" w:rsidP="00AC059D">
      <w:pPr>
        <w:spacing w:before="240"/>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00D9215C">
        <w:rPr>
          <w:rFonts w:ascii="Times New Roman" w:eastAsia="바탕체" w:hAnsi="Times New Roman" w:hint="eastAsia"/>
          <w:b/>
          <w:lang w:eastAsia="ko-KR"/>
        </w:rPr>
        <w:t>2</w:t>
      </w:r>
      <w:r w:rsidRPr="00632183">
        <w:rPr>
          <w:rFonts w:ascii="Times New Roman" w:eastAsia="바탕체" w:hAnsi="Times New Roman"/>
          <w:b/>
          <w:lang w:eastAsia="ko-KR"/>
        </w:rPr>
        <w:tab/>
      </w:r>
      <w:r w:rsidR="00834CA8" w:rsidRPr="00632183">
        <w:rPr>
          <w:rFonts w:ascii="Times New Roman" w:eastAsia="바탕체" w:hAnsi="Times New Roman" w:hint="eastAsia"/>
          <w:b/>
          <w:lang w:eastAsia="ko-KR"/>
        </w:rPr>
        <w:t>Support a</w:t>
      </w:r>
      <w:r w:rsidR="000524DD" w:rsidRPr="00632183">
        <w:rPr>
          <w:rFonts w:ascii="Times New Roman" w:eastAsia="바탕체" w:hAnsi="Times New Roman" w:hint="eastAsia"/>
          <w:b/>
          <w:lang w:eastAsia="ko-KR"/>
        </w:rPr>
        <w:t xml:space="preserve"> </w:t>
      </w:r>
      <w:r w:rsidR="00834CA8" w:rsidRPr="00632183">
        <w:rPr>
          <w:rFonts w:ascii="Times New Roman" w:eastAsia="바탕체" w:hAnsi="Times New Roman" w:hint="eastAsia"/>
          <w:b/>
          <w:lang w:eastAsia="ko-KR"/>
        </w:rPr>
        <w:t xml:space="preserve">unified </w:t>
      </w:r>
      <w:r w:rsidRPr="00632183">
        <w:rPr>
          <w:rFonts w:ascii="Times New Roman" w:eastAsia="바탕체" w:hAnsi="Times New Roman" w:hint="eastAsia"/>
          <w:b/>
          <w:lang w:eastAsia="ko-KR"/>
        </w:rPr>
        <w:t>entry condition</w:t>
      </w:r>
      <w:r w:rsidR="00A11667" w:rsidRPr="00632183">
        <w:rPr>
          <w:rFonts w:ascii="Times New Roman" w:eastAsia="바탕체" w:hAnsi="Times New Roman" w:hint="eastAsia"/>
          <w:b/>
          <w:lang w:eastAsia="ko-KR"/>
        </w:rPr>
        <w:t xml:space="preserve"> </w:t>
      </w:r>
      <w:r w:rsidRPr="00632183">
        <w:rPr>
          <w:rFonts w:ascii="Times New Roman" w:eastAsia="바탕체" w:hAnsi="Times New Roman" w:hint="eastAsia"/>
          <w:b/>
          <w:lang w:eastAsia="ko-KR"/>
        </w:rPr>
        <w:t xml:space="preserve">for LP-WUS </w:t>
      </w:r>
      <w:r w:rsidR="00A11667" w:rsidRPr="00632183">
        <w:rPr>
          <w:rFonts w:ascii="Times New Roman" w:eastAsia="바탕체" w:hAnsi="Times New Roman"/>
          <w:b/>
          <w:lang w:eastAsia="ko-KR"/>
        </w:rPr>
        <w:t>monitoring</w:t>
      </w:r>
      <w:r w:rsidR="00A11667" w:rsidRPr="00632183">
        <w:rPr>
          <w:rFonts w:ascii="Times New Roman" w:eastAsia="바탕체" w:hAnsi="Times New Roman" w:hint="eastAsia"/>
          <w:b/>
          <w:lang w:eastAsia="ko-KR"/>
        </w:rPr>
        <w:t xml:space="preserve"> </w:t>
      </w:r>
      <w:r w:rsidRPr="00632183">
        <w:rPr>
          <w:rFonts w:ascii="Times New Roman" w:eastAsia="바탕체" w:hAnsi="Times New Roman" w:hint="eastAsia"/>
          <w:b/>
          <w:lang w:eastAsia="ko-KR"/>
        </w:rPr>
        <w:t xml:space="preserve">and </w:t>
      </w:r>
      <w:r w:rsidR="00AC059D">
        <w:rPr>
          <w:rFonts w:ascii="Times New Roman" w:eastAsia="바탕체" w:hAnsi="Times New Roman" w:hint="eastAsia"/>
          <w:b/>
          <w:lang w:eastAsia="ko-KR"/>
        </w:rPr>
        <w:t>Rel-</w:t>
      </w:r>
      <w:r w:rsidRPr="00632183">
        <w:rPr>
          <w:rFonts w:ascii="Times New Roman" w:eastAsia="바탕체" w:hAnsi="Times New Roman" w:hint="eastAsia"/>
          <w:b/>
          <w:lang w:eastAsia="ko-KR"/>
        </w:rPr>
        <w:t xml:space="preserve">19 RRM relaxation. </w:t>
      </w:r>
    </w:p>
    <w:p w14:paraId="3A4D7E0F" w14:textId="5681A9C3" w:rsidR="005058A6" w:rsidRPr="00632183" w:rsidRDefault="00C01673" w:rsidP="00DF4260">
      <w:pPr>
        <w:rPr>
          <w:rFonts w:ascii="Times New Roman" w:eastAsia="맑은 고딕" w:hAnsi="Times New Roman"/>
          <w:lang w:eastAsia="ko-KR"/>
        </w:rPr>
      </w:pPr>
      <w:r w:rsidRPr="00632183">
        <w:rPr>
          <w:rFonts w:ascii="Times New Roman" w:eastAsia="맑은 고딕" w:hAnsi="Times New Roman"/>
          <w:lang w:eastAsia="ko-KR"/>
        </w:rPr>
        <w:t xml:space="preserve">The purpose of this discussion is not to reduce the </w:t>
      </w:r>
      <w:r w:rsidR="00AC059D" w:rsidRPr="00632183">
        <w:rPr>
          <w:rFonts w:ascii="Times New Roman" w:eastAsia="맑은 고딕" w:hAnsi="Times New Roman"/>
          <w:lang w:eastAsia="ko-KR"/>
        </w:rPr>
        <w:t>signalling</w:t>
      </w:r>
      <w:r w:rsidRPr="00632183">
        <w:rPr>
          <w:rFonts w:ascii="Times New Roman" w:eastAsia="맑은 고딕" w:hAnsi="Times New Roman"/>
          <w:lang w:eastAsia="ko-KR"/>
        </w:rPr>
        <w:t xml:space="preserve"> </w:t>
      </w:r>
      <w:r w:rsidR="006354B7">
        <w:rPr>
          <w:rFonts w:ascii="Times New Roman" w:eastAsia="맑은 고딕" w:hAnsi="Times New Roman" w:hint="eastAsia"/>
          <w:lang w:eastAsia="ko-KR"/>
        </w:rPr>
        <w:t xml:space="preserve">overhead </w:t>
      </w:r>
      <w:r w:rsidRPr="00632183">
        <w:rPr>
          <w:rFonts w:ascii="Times New Roman" w:eastAsia="맑은 고딕" w:hAnsi="Times New Roman"/>
          <w:lang w:eastAsia="ko-KR"/>
        </w:rPr>
        <w:t xml:space="preserve">required for LP-WUS configuration, but rather to reduce the total number of thresholds that the network needs to configure when operating LP-WUS. Therefore, there is no need to consider a separate solution for cases where </w:t>
      </w:r>
      <w:r w:rsidR="006354B7">
        <w:rPr>
          <w:rFonts w:ascii="Times New Roman" w:eastAsia="맑은 고딕" w:hAnsi="Times New Roman" w:hint="eastAsia"/>
          <w:lang w:eastAsia="ko-KR"/>
        </w:rPr>
        <w:t xml:space="preserve">Rel-19 </w:t>
      </w:r>
      <w:r w:rsidRPr="00632183">
        <w:rPr>
          <w:rFonts w:ascii="Times New Roman" w:eastAsia="맑은 고딕" w:hAnsi="Times New Roman"/>
          <w:lang w:eastAsia="ko-KR"/>
        </w:rPr>
        <w:t xml:space="preserve">RRM relaxation is not configured. In other words, if the network configures LP-WUS monitoring and </w:t>
      </w:r>
      <w:r w:rsidR="006354B7">
        <w:rPr>
          <w:rFonts w:ascii="Times New Roman" w:eastAsia="맑은 고딕" w:hAnsi="Times New Roman" w:hint="eastAsia"/>
          <w:lang w:eastAsia="ko-KR"/>
        </w:rPr>
        <w:t>RRM</w:t>
      </w:r>
      <w:r w:rsidRPr="00632183">
        <w:rPr>
          <w:rFonts w:ascii="Times New Roman" w:eastAsia="맑은 고딕" w:hAnsi="Times New Roman"/>
          <w:lang w:eastAsia="ko-KR"/>
        </w:rPr>
        <w:t xml:space="preserve"> offloading without enabling </w:t>
      </w:r>
      <w:r w:rsidR="006354B7">
        <w:rPr>
          <w:rFonts w:ascii="Times New Roman" w:eastAsia="맑은 고딕" w:hAnsi="Times New Roman" w:hint="eastAsia"/>
          <w:lang w:eastAsia="ko-KR"/>
        </w:rPr>
        <w:t xml:space="preserve">Rel-19 </w:t>
      </w:r>
      <w:r w:rsidRPr="00632183">
        <w:rPr>
          <w:rFonts w:ascii="Times New Roman" w:eastAsia="맑은 고딕" w:hAnsi="Times New Roman"/>
          <w:lang w:eastAsia="ko-KR"/>
        </w:rPr>
        <w:t>RRM relaxation, it is appropriate to define separate entry/exit conditions for those two features</w:t>
      </w:r>
      <w:r w:rsidR="0086637A" w:rsidRPr="00632183">
        <w:rPr>
          <w:rFonts w:ascii="Times New Roman" w:eastAsia="맑은 고딕" w:hAnsi="Times New Roman" w:hint="eastAsia"/>
          <w:lang w:eastAsia="ko-KR"/>
        </w:rPr>
        <w:t>.</w:t>
      </w:r>
    </w:p>
    <w:p w14:paraId="4BFE9129" w14:textId="0CFA3F0D" w:rsidR="006354B7" w:rsidRPr="006354B7" w:rsidRDefault="006354B7" w:rsidP="006354B7">
      <w:pPr>
        <w:ind w:left="1419" w:hangingChars="709" w:hanging="1419"/>
        <w:rPr>
          <w:rFonts w:ascii="Times New Roman" w:eastAsia="바탕체" w:hAnsi="Times New Roman"/>
          <w:b/>
          <w:lang w:eastAsia="ko-KR"/>
        </w:rPr>
      </w:pPr>
      <w:bookmarkStart w:id="8" w:name="_Hlk197689635"/>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32183">
        <w:rPr>
          <w:rFonts w:ascii="Times New Roman" w:eastAsia="바탕체" w:hAnsi="Times New Roman"/>
          <w:b/>
          <w:lang w:eastAsia="ko-KR"/>
        </w:rPr>
        <w:tab/>
      </w:r>
      <w:r w:rsidRPr="006354B7">
        <w:rPr>
          <w:rFonts w:ascii="Times New Roman" w:eastAsia="바탕체" w:hAnsi="Times New Roman" w:hint="eastAsia"/>
          <w:b/>
          <w:lang w:eastAsia="ko-KR"/>
        </w:rPr>
        <w:t>Do not unif</w:t>
      </w:r>
      <w:r w:rsidR="00874F0B">
        <w:rPr>
          <w:rFonts w:ascii="Times New Roman" w:eastAsia="바탕체" w:hAnsi="Times New Roman" w:hint="eastAsia"/>
          <w:b/>
          <w:lang w:eastAsia="ko-KR"/>
        </w:rPr>
        <w:t>y</w:t>
      </w:r>
      <w:r w:rsidRPr="006354B7">
        <w:rPr>
          <w:rFonts w:ascii="Times New Roman" w:eastAsia="바탕체" w:hAnsi="Times New Roman" w:hint="eastAsia"/>
          <w:b/>
          <w:lang w:eastAsia="ko-KR"/>
        </w:rPr>
        <w:t xml:space="preserve"> </w:t>
      </w:r>
      <w:r w:rsidR="00874F0B">
        <w:rPr>
          <w:rFonts w:ascii="Times New Roman" w:eastAsia="바탕체" w:hAnsi="Times New Roman" w:hint="eastAsia"/>
          <w:b/>
          <w:lang w:eastAsia="ko-KR"/>
        </w:rPr>
        <w:t xml:space="preserve">the </w:t>
      </w:r>
      <w:r w:rsidRPr="006354B7">
        <w:rPr>
          <w:rFonts w:ascii="Times New Roman" w:eastAsia="바탕체" w:hAnsi="Times New Roman" w:hint="eastAsia"/>
          <w:b/>
          <w:lang w:eastAsia="ko-KR"/>
        </w:rPr>
        <w:t xml:space="preserve">entry/exit condition for LP-WUS </w:t>
      </w:r>
      <w:r w:rsidRPr="006354B7">
        <w:rPr>
          <w:rFonts w:ascii="Times New Roman" w:eastAsia="바탕체" w:hAnsi="Times New Roman"/>
          <w:b/>
          <w:lang w:eastAsia="ko-KR"/>
        </w:rPr>
        <w:t>monitoring</w:t>
      </w:r>
      <w:r w:rsidRPr="006354B7">
        <w:rPr>
          <w:rFonts w:ascii="Times New Roman" w:eastAsia="바탕체" w:hAnsi="Times New Roman" w:hint="eastAsia"/>
          <w:b/>
          <w:lang w:eastAsia="ko-KR"/>
        </w:rPr>
        <w:t xml:space="preserve"> and RRM offloading. (I.e. </w:t>
      </w:r>
      <w:r>
        <w:rPr>
          <w:rFonts w:ascii="Times New Roman" w:eastAsia="맑은 고딕" w:hAnsi="Times New Roman" w:hint="eastAsia"/>
          <w:b/>
          <w:lang w:eastAsia="ko-KR"/>
        </w:rPr>
        <w:t>when</w:t>
      </w:r>
      <w:r w:rsidRPr="006354B7">
        <w:rPr>
          <w:rFonts w:ascii="Times New Roman" w:eastAsia="맑은 고딕" w:hAnsi="Times New Roman"/>
          <w:b/>
          <w:lang w:eastAsia="ko-KR"/>
        </w:rPr>
        <w:t xml:space="preserve"> network configures LP-WUS monitoring and </w:t>
      </w:r>
      <w:r w:rsidRPr="006354B7">
        <w:rPr>
          <w:rFonts w:ascii="Times New Roman" w:eastAsia="맑은 고딕" w:hAnsi="Times New Roman" w:hint="eastAsia"/>
          <w:b/>
          <w:lang w:eastAsia="ko-KR"/>
        </w:rPr>
        <w:t>RRM</w:t>
      </w:r>
      <w:r w:rsidRPr="006354B7">
        <w:rPr>
          <w:rFonts w:ascii="Times New Roman" w:eastAsia="맑은 고딕" w:hAnsi="Times New Roman"/>
          <w:b/>
          <w:lang w:eastAsia="ko-KR"/>
        </w:rPr>
        <w:t xml:space="preserve"> offloading without </w:t>
      </w:r>
      <w:r w:rsidRPr="006354B7">
        <w:rPr>
          <w:rFonts w:ascii="Times New Roman" w:eastAsia="맑은 고딕" w:hAnsi="Times New Roman" w:hint="eastAsia"/>
          <w:b/>
          <w:lang w:eastAsia="ko-KR"/>
        </w:rPr>
        <w:t xml:space="preserve">Rel-19 </w:t>
      </w:r>
      <w:r w:rsidRPr="006354B7">
        <w:rPr>
          <w:rFonts w:ascii="Times New Roman" w:eastAsia="맑은 고딕" w:hAnsi="Times New Roman"/>
          <w:b/>
          <w:lang w:eastAsia="ko-KR"/>
        </w:rPr>
        <w:t>RRM relaxation</w:t>
      </w:r>
      <w:r w:rsidRPr="006354B7">
        <w:rPr>
          <w:rFonts w:ascii="Times New Roman" w:eastAsia="바탕체" w:hAnsi="Times New Roman" w:hint="eastAsia"/>
          <w:b/>
          <w:lang w:eastAsia="ko-KR"/>
        </w:rPr>
        <w:t xml:space="preserve">, </w:t>
      </w:r>
      <w:r w:rsidRPr="006354B7">
        <w:rPr>
          <w:rFonts w:ascii="Times New Roman" w:eastAsia="맑은 고딕" w:hAnsi="Times New Roman"/>
          <w:b/>
          <w:lang w:eastAsia="ko-KR"/>
        </w:rPr>
        <w:t xml:space="preserve">separate entry/exit conditions </w:t>
      </w:r>
      <w:r w:rsidRPr="006354B7">
        <w:rPr>
          <w:rFonts w:ascii="Times New Roman" w:eastAsia="맑은 고딕" w:hAnsi="Times New Roman" w:hint="eastAsia"/>
          <w:b/>
          <w:lang w:eastAsia="ko-KR"/>
        </w:rPr>
        <w:t xml:space="preserve">are configured </w:t>
      </w:r>
      <w:r w:rsidRPr="006354B7">
        <w:rPr>
          <w:rFonts w:ascii="Times New Roman" w:eastAsia="맑은 고딕" w:hAnsi="Times New Roman"/>
          <w:b/>
          <w:lang w:eastAsia="ko-KR"/>
        </w:rPr>
        <w:t>for those two features</w:t>
      </w:r>
      <w:r w:rsidRPr="006354B7">
        <w:rPr>
          <w:rFonts w:ascii="Times New Roman" w:eastAsia="바탕체" w:hAnsi="Times New Roman" w:hint="eastAsia"/>
          <w:b/>
          <w:lang w:eastAsia="ko-KR"/>
        </w:rPr>
        <w:t>.)</w:t>
      </w:r>
    </w:p>
    <w:bookmarkEnd w:id="8"/>
    <w:p w14:paraId="22FCEF48" w14:textId="77777777" w:rsidR="006354B7" w:rsidRPr="006354B7" w:rsidRDefault="006354B7" w:rsidP="005058A6">
      <w:pPr>
        <w:ind w:left="1419" w:hangingChars="709" w:hanging="1419"/>
        <w:rPr>
          <w:rFonts w:ascii="Times New Roman" w:eastAsia="바탕체" w:hAnsi="Times New Roman"/>
          <w:b/>
          <w:lang w:eastAsia="ko-KR"/>
        </w:rPr>
      </w:pPr>
    </w:p>
    <w:bookmarkEnd w:id="7"/>
    <w:p w14:paraId="1AB4A776" w14:textId="526B1503" w:rsidR="001E183B" w:rsidRPr="00632183" w:rsidRDefault="00D9215C" w:rsidP="00D9215C">
      <w:pPr>
        <w:pStyle w:val="2"/>
      </w:pPr>
      <w:r>
        <w:rPr>
          <w:rFonts w:hint="eastAsia"/>
        </w:rPr>
        <w:t>[</w:t>
      </w:r>
      <w:r w:rsidRPr="00D9215C">
        <w:t>Open issue RRC-2</w:t>
      </w:r>
      <w:r>
        <w:rPr>
          <w:rFonts w:hint="eastAsia"/>
        </w:rPr>
        <w:t>]</w:t>
      </w:r>
      <w:r w:rsidRPr="00D9215C">
        <w:t xml:space="preserve"> </w:t>
      </w:r>
      <w:r w:rsidR="00AC059D">
        <w:rPr>
          <w:rFonts w:hint="eastAsia"/>
        </w:rPr>
        <w:t>W</w:t>
      </w:r>
      <w:r w:rsidR="00AC059D" w:rsidRPr="00AC059D">
        <w:t>hether entry/exit condition is mandatory or optional</w:t>
      </w:r>
    </w:p>
    <w:p w14:paraId="6833290A" w14:textId="77777777" w:rsidR="009B7F02" w:rsidRPr="00477887" w:rsidRDefault="009B7F02" w:rsidP="009B7F02">
      <w:pPr>
        <w:spacing w:before="240"/>
        <w:rPr>
          <w:rFonts w:ascii="Times New Roman" w:eastAsia="맑은 고딕" w:hAnsi="Times New Roman"/>
          <w:lang w:eastAsia="ko-KR"/>
        </w:rPr>
      </w:pPr>
      <w:r w:rsidRPr="00632183">
        <w:rPr>
          <w:rFonts w:ascii="Times New Roman" w:eastAsia="맑은 고딕" w:hAnsi="Times New Roman" w:hint="eastAsia"/>
          <w:lang w:eastAsia="ko-KR"/>
        </w:rPr>
        <w:t xml:space="preserve">There has </w:t>
      </w:r>
      <w:r w:rsidRPr="00632183">
        <w:rPr>
          <w:rFonts w:ascii="Times New Roman" w:eastAsia="맑은 고딕" w:hAnsi="Times New Roman"/>
          <w:lang w:eastAsia="ko-KR"/>
        </w:rPr>
        <w:t>been</w:t>
      </w:r>
      <w:r w:rsidRPr="00632183">
        <w:rPr>
          <w:rFonts w:ascii="Times New Roman" w:eastAsia="맑은 고딕" w:hAnsi="Times New Roman" w:hint="eastAsia"/>
          <w:lang w:eastAsia="ko-KR"/>
        </w:rPr>
        <w:t xml:space="preserve"> extensive discussion on whether </w:t>
      </w:r>
      <w:r w:rsidRPr="00632183">
        <w:rPr>
          <w:rFonts w:ascii="Times New Roman" w:eastAsia="맑은 고딕" w:hAnsi="Times New Roman"/>
          <w:lang w:eastAsia="ko-KR"/>
        </w:rPr>
        <w:t>the entry/exit condition of</w:t>
      </w:r>
      <w:r w:rsidRPr="00632183">
        <w:rPr>
          <w:rFonts w:ascii="Times New Roman" w:eastAsia="맑은 고딕" w:hAnsi="Times New Roman" w:hint="eastAsia"/>
          <w:lang w:eastAsia="ko-KR"/>
        </w:rPr>
        <w:t xml:space="preserve"> using</w:t>
      </w:r>
      <w:r w:rsidRPr="00632183">
        <w:rPr>
          <w:rFonts w:ascii="Times New Roman" w:eastAsia="맑은 고딕" w:hAnsi="Times New Roman"/>
          <w:lang w:eastAsia="ko-KR"/>
        </w:rPr>
        <w:t xml:space="preserve"> LP-WUS is mandatory </w:t>
      </w:r>
      <w:r w:rsidRPr="00632183">
        <w:rPr>
          <w:rFonts w:ascii="Times New Roman" w:eastAsia="맑은 고딕" w:hAnsi="Times New Roman" w:hint="eastAsia"/>
          <w:lang w:eastAsia="ko-KR"/>
        </w:rPr>
        <w:t xml:space="preserve">or optional present over the past several meetings, </w:t>
      </w:r>
      <w:r w:rsidRPr="00477887">
        <w:rPr>
          <w:rFonts w:ascii="Times New Roman" w:eastAsia="맑은 고딕" w:hAnsi="Times New Roman" w:hint="eastAsia"/>
          <w:lang w:eastAsia="ko-KR"/>
        </w:rPr>
        <w:t xml:space="preserve">but RAN2 have yet to reach a conclusion. </w:t>
      </w:r>
      <w:r w:rsidRPr="00477887">
        <w:rPr>
          <w:rFonts w:ascii="Times New Roman" w:eastAsia="맑은 고딕" w:hAnsi="Times New Roman"/>
          <w:lang w:eastAsia="ko-KR"/>
        </w:rPr>
        <w:t>T</w:t>
      </w:r>
      <w:r w:rsidRPr="00477887">
        <w:rPr>
          <w:rFonts w:ascii="Times New Roman" w:eastAsia="맑은 고딕" w:hAnsi="Times New Roman" w:hint="eastAsia"/>
          <w:lang w:eastAsia="ko-KR"/>
        </w:rPr>
        <w:t xml:space="preserve">he proponents of the optional entry/exit condition for using LP-WUS are divided into three camps, each with a different intended UE </w:t>
      </w:r>
      <w:r w:rsidRPr="00477887">
        <w:rPr>
          <w:rFonts w:ascii="Times New Roman" w:eastAsia="맑은 고딕" w:hAnsi="Times New Roman"/>
          <w:lang w:eastAsia="ko-KR"/>
        </w:rPr>
        <w:t>behaviour</w:t>
      </w:r>
      <w:r w:rsidRPr="00477887">
        <w:rPr>
          <w:rFonts w:ascii="Times New Roman" w:eastAsia="맑은 고딕" w:hAnsi="Times New Roman" w:hint="eastAsia"/>
          <w:lang w:eastAsia="ko-KR"/>
        </w:rPr>
        <w:t xml:space="preserve"> when the exit/entry condition is absent in the LP-WUS related configuration, as follows:</w:t>
      </w:r>
    </w:p>
    <w:p w14:paraId="0DBA4EF6" w14:textId="77777777" w:rsidR="009B7F02" w:rsidRPr="00477887" w:rsidRDefault="009B7F02" w:rsidP="009B7F02">
      <w:pPr>
        <w:pStyle w:val="a5"/>
        <w:numPr>
          <w:ilvl w:val="0"/>
          <w:numId w:val="49"/>
        </w:numPr>
        <w:spacing w:before="240"/>
        <w:ind w:leftChars="0"/>
        <w:rPr>
          <w:rFonts w:ascii="Times New Roman" w:eastAsia="맑은 고딕" w:hAnsi="Times New Roman"/>
          <w:lang w:eastAsia="ko-KR"/>
        </w:rPr>
      </w:pPr>
      <w:r w:rsidRPr="00477887">
        <w:rPr>
          <w:rFonts w:ascii="Times New Roman" w:eastAsia="맑은 고딕" w:hAnsi="Times New Roman" w:hint="eastAsia"/>
          <w:lang w:eastAsia="ko-KR"/>
        </w:rPr>
        <w:t xml:space="preserve">Camp 1. </w:t>
      </w:r>
      <w:r w:rsidRPr="00477887">
        <w:rPr>
          <w:rFonts w:ascii="Times New Roman" w:eastAsia="맑은 고딕" w:hAnsi="Times New Roman"/>
          <w:lang w:eastAsia="ko-KR"/>
        </w:rPr>
        <w:t>L</w:t>
      </w:r>
      <w:r w:rsidRPr="00477887">
        <w:rPr>
          <w:rFonts w:ascii="Times New Roman" w:eastAsia="맑은 고딕" w:hAnsi="Times New Roman" w:hint="eastAsia"/>
          <w:lang w:eastAsia="ko-KR"/>
        </w:rPr>
        <w:t xml:space="preserve">eave it up to UE implementation, if </w:t>
      </w:r>
      <w:r w:rsidRPr="00477887">
        <w:rPr>
          <w:rFonts w:ascii="Times New Roman" w:eastAsia="맑은 고딕" w:hAnsi="Times New Roman"/>
          <w:lang w:eastAsia="ko-KR"/>
        </w:rPr>
        <w:t>the entry/exit condition</w:t>
      </w:r>
      <w:r w:rsidRPr="00477887">
        <w:rPr>
          <w:rFonts w:ascii="Times New Roman" w:eastAsia="맑은 고딕" w:hAnsi="Times New Roman" w:hint="eastAsia"/>
          <w:lang w:eastAsia="ko-KR"/>
        </w:rPr>
        <w:t>s are absent</w:t>
      </w:r>
      <w:r w:rsidRPr="00477887">
        <w:rPr>
          <w:rFonts w:ascii="Times New Roman" w:eastAsia="맑은 고딕" w:hAnsi="Times New Roman"/>
          <w:lang w:eastAsia="ko-KR"/>
        </w:rPr>
        <w:t xml:space="preserve"> </w:t>
      </w:r>
    </w:p>
    <w:p w14:paraId="3F73DD2D" w14:textId="77777777" w:rsidR="009B7F02" w:rsidRPr="00477887" w:rsidRDefault="009B7F02" w:rsidP="009B7F02">
      <w:pPr>
        <w:pStyle w:val="a5"/>
        <w:numPr>
          <w:ilvl w:val="0"/>
          <w:numId w:val="49"/>
        </w:numPr>
        <w:spacing w:before="240"/>
        <w:ind w:leftChars="0"/>
        <w:rPr>
          <w:rFonts w:ascii="Times New Roman" w:eastAsia="맑은 고딕" w:hAnsi="Times New Roman"/>
          <w:lang w:eastAsia="ko-KR"/>
        </w:rPr>
      </w:pPr>
      <w:r w:rsidRPr="00477887">
        <w:rPr>
          <w:rFonts w:ascii="Times New Roman" w:eastAsia="맑은 고딕" w:hAnsi="Times New Roman" w:hint="eastAsia"/>
          <w:lang w:eastAsia="ko-KR"/>
        </w:rPr>
        <w:t xml:space="preserve">Camp 2. </w:t>
      </w:r>
      <w:r w:rsidRPr="00477887">
        <w:rPr>
          <w:rFonts w:ascii="Times New Roman" w:eastAsia="맑은 고딕" w:hAnsi="Times New Roman"/>
          <w:lang w:eastAsia="ko-KR"/>
        </w:rPr>
        <w:t>U</w:t>
      </w:r>
      <w:r w:rsidRPr="00477887">
        <w:rPr>
          <w:rFonts w:ascii="Times New Roman" w:eastAsia="맑은 고딕" w:hAnsi="Times New Roman" w:hint="eastAsia"/>
          <w:lang w:eastAsia="ko-KR"/>
        </w:rPr>
        <w:t xml:space="preserve">se </w:t>
      </w:r>
      <w:r w:rsidRPr="00477887">
        <w:rPr>
          <w:rFonts w:ascii="Times New Roman" w:eastAsia="맑은 고딕" w:hAnsi="Times New Roman"/>
          <w:lang w:eastAsia="ko-KR"/>
        </w:rPr>
        <w:t>default</w:t>
      </w:r>
      <w:r w:rsidRPr="00477887">
        <w:rPr>
          <w:rFonts w:ascii="Times New Roman" w:eastAsia="맑은 고딕" w:hAnsi="Times New Roman" w:hint="eastAsia"/>
          <w:lang w:eastAsia="ko-KR"/>
        </w:rPr>
        <w:t xml:space="preserve"> entry/exit condition, if </w:t>
      </w:r>
      <w:r w:rsidRPr="00477887">
        <w:rPr>
          <w:rFonts w:ascii="Times New Roman" w:eastAsia="맑은 고딕" w:hAnsi="Times New Roman"/>
          <w:lang w:eastAsia="ko-KR"/>
        </w:rPr>
        <w:t>the entry/exit condition</w:t>
      </w:r>
      <w:r w:rsidRPr="00477887">
        <w:rPr>
          <w:rFonts w:ascii="Times New Roman" w:eastAsia="맑은 고딕" w:hAnsi="Times New Roman" w:hint="eastAsia"/>
          <w:lang w:eastAsia="ko-KR"/>
        </w:rPr>
        <w:t>s are absent</w:t>
      </w:r>
    </w:p>
    <w:p w14:paraId="5AF8EED3" w14:textId="77777777" w:rsidR="009B7F02" w:rsidRPr="00477887" w:rsidRDefault="009B7F02" w:rsidP="009B7F02">
      <w:pPr>
        <w:pStyle w:val="a5"/>
        <w:numPr>
          <w:ilvl w:val="0"/>
          <w:numId w:val="49"/>
        </w:numPr>
        <w:spacing w:before="240"/>
        <w:ind w:leftChars="0"/>
        <w:rPr>
          <w:rFonts w:ascii="Times New Roman" w:eastAsia="맑은 고딕" w:hAnsi="Times New Roman"/>
          <w:lang w:eastAsia="ko-KR"/>
        </w:rPr>
      </w:pPr>
      <w:r w:rsidRPr="00477887">
        <w:rPr>
          <w:rFonts w:ascii="Times New Roman" w:eastAsia="맑은 고딕" w:hAnsi="Times New Roman" w:hint="eastAsia"/>
          <w:lang w:eastAsia="ko-KR"/>
        </w:rPr>
        <w:t xml:space="preserve">Camp 3. Assume that the entry condition is always met, if </w:t>
      </w:r>
      <w:r w:rsidRPr="00477887">
        <w:rPr>
          <w:rFonts w:ascii="Times New Roman" w:eastAsia="맑은 고딕" w:hAnsi="Times New Roman"/>
          <w:lang w:eastAsia="ko-KR"/>
        </w:rPr>
        <w:t>the entry/exit condition</w:t>
      </w:r>
      <w:r w:rsidRPr="00477887">
        <w:rPr>
          <w:rFonts w:ascii="Times New Roman" w:eastAsia="맑은 고딕" w:hAnsi="Times New Roman" w:hint="eastAsia"/>
          <w:lang w:eastAsia="ko-KR"/>
        </w:rPr>
        <w:t>s are absent</w:t>
      </w:r>
      <w:r w:rsidRPr="00477887">
        <w:rPr>
          <w:rFonts w:ascii="Times New Roman" w:eastAsia="맑은 고딕" w:hAnsi="Times New Roman"/>
          <w:lang w:eastAsia="ko-KR"/>
        </w:rPr>
        <w:t xml:space="preserve"> </w:t>
      </w:r>
    </w:p>
    <w:p w14:paraId="1AEEE893" w14:textId="77777777" w:rsidR="009B7F02" w:rsidRPr="00477887" w:rsidRDefault="009B7F02" w:rsidP="009B7F02">
      <w:pPr>
        <w:spacing w:before="240"/>
        <w:rPr>
          <w:rFonts w:ascii="Times New Roman" w:eastAsia="맑은 고딕" w:hAnsi="Times New Roman"/>
          <w:lang w:eastAsia="ko-KR"/>
        </w:rPr>
      </w:pPr>
      <w:r w:rsidRPr="00477887">
        <w:rPr>
          <w:rFonts w:ascii="Times New Roman" w:eastAsia="맑은 고딕" w:hAnsi="Times New Roman" w:hint="eastAsia"/>
          <w:lang w:eastAsia="ko-KR"/>
        </w:rPr>
        <w:t xml:space="preserve">In fact, this is not simply an issue of whether to support the optional configuration. Rather, we need to discuss </w:t>
      </w:r>
      <w:r w:rsidRPr="00477887">
        <w:rPr>
          <w:rFonts w:ascii="Times New Roman" w:eastAsia="맑은 고딕" w:hAnsi="Times New Roman"/>
          <w:lang w:eastAsia="ko-KR"/>
        </w:rPr>
        <w:t>separately</w:t>
      </w:r>
      <w:r w:rsidRPr="00477887">
        <w:rPr>
          <w:rFonts w:ascii="Times New Roman" w:eastAsia="맑은 고딕" w:hAnsi="Times New Roman" w:hint="eastAsia"/>
          <w:lang w:eastAsia="ko-KR"/>
        </w:rPr>
        <w:t xml:space="preserve"> whether to support UE </w:t>
      </w:r>
      <w:r w:rsidRPr="00477887">
        <w:rPr>
          <w:rFonts w:ascii="Times New Roman" w:eastAsia="맑은 고딕" w:hAnsi="Times New Roman"/>
          <w:lang w:eastAsia="ko-KR"/>
        </w:rPr>
        <w:t>behaviour</w:t>
      </w:r>
      <w:r w:rsidRPr="00477887">
        <w:rPr>
          <w:rFonts w:ascii="Times New Roman" w:eastAsia="맑은 고딕" w:hAnsi="Times New Roman" w:hint="eastAsia"/>
          <w:lang w:eastAsia="ko-KR"/>
        </w:rPr>
        <w:t xml:space="preserve"> that each camp considers when the entry condition is absent.</w:t>
      </w:r>
    </w:p>
    <w:p w14:paraId="5A5D13A9" w14:textId="77777777" w:rsidR="009B7F02" w:rsidRPr="00477887" w:rsidRDefault="009B7F02" w:rsidP="009B7F02">
      <w:pPr>
        <w:spacing w:before="240"/>
        <w:rPr>
          <w:rFonts w:ascii="Times New Roman" w:eastAsia="맑은 고딕" w:hAnsi="Times New Roman"/>
          <w:u w:val="single"/>
          <w:lang w:eastAsia="ko-KR"/>
        </w:rPr>
      </w:pPr>
      <w:r w:rsidRPr="00477887">
        <w:rPr>
          <w:rFonts w:ascii="Times New Roman" w:eastAsia="맑은 고딕" w:hAnsi="Times New Roman" w:hint="eastAsia"/>
          <w:u w:val="single"/>
          <w:lang w:eastAsia="ko-KR"/>
        </w:rPr>
        <w:t>Issue #1: Whether the decision on the entry/exit condition of using LP-WUS can be up to UE</w:t>
      </w:r>
    </w:p>
    <w:p w14:paraId="3FC82671" w14:textId="77777777" w:rsidR="009B7F02" w:rsidRPr="00477887" w:rsidRDefault="009B7F02" w:rsidP="009B7F02">
      <w:pPr>
        <w:rPr>
          <w:rFonts w:ascii="Times New Roman" w:eastAsia="맑은 고딕" w:hAnsi="Times New Roman"/>
          <w:lang w:eastAsia="ko-KR"/>
        </w:rPr>
      </w:pPr>
      <w:r w:rsidRPr="00477887">
        <w:rPr>
          <w:rFonts w:ascii="Times New Roman" w:eastAsia="맑은 고딕" w:hAnsi="Times New Roman"/>
          <w:lang w:eastAsia="ko-KR"/>
        </w:rPr>
        <w:t>T</w:t>
      </w:r>
      <w:r w:rsidRPr="00477887">
        <w:rPr>
          <w:rFonts w:ascii="Times New Roman" w:eastAsia="맑은 고딕" w:hAnsi="Times New Roman" w:hint="eastAsia"/>
          <w:lang w:eastAsia="ko-KR"/>
        </w:rPr>
        <w:t xml:space="preserve">he first camp argues that </w:t>
      </w:r>
      <w:r w:rsidRPr="00477887">
        <w:rPr>
          <w:rFonts w:ascii="Times New Roman" w:eastAsia="맑은 고딕" w:hAnsi="Times New Roman"/>
          <w:lang w:eastAsia="ko-KR"/>
        </w:rPr>
        <w:t>smart UEs can make sensible UE implementation when to start/stop LP-WUS monitoring</w:t>
      </w:r>
      <w:r w:rsidRPr="00477887">
        <w:rPr>
          <w:rFonts w:ascii="Times New Roman" w:eastAsia="맑은 고딕" w:hAnsi="Times New Roman" w:hint="eastAsia"/>
          <w:lang w:eastAsia="ko-KR"/>
        </w:rPr>
        <w:t>. However, if UE conservatively determines the entry/</w:t>
      </w:r>
      <w:r w:rsidRPr="00477887">
        <w:rPr>
          <w:rFonts w:ascii="Times New Roman" w:eastAsia="맑은 고딕" w:hAnsi="Times New Roman"/>
          <w:lang w:eastAsia="ko-KR"/>
        </w:rPr>
        <w:t>exit</w:t>
      </w:r>
      <w:r w:rsidRPr="00477887">
        <w:rPr>
          <w:rFonts w:ascii="Times New Roman" w:eastAsia="맑은 고딕" w:hAnsi="Times New Roman" w:hint="eastAsia"/>
          <w:lang w:eastAsia="ko-KR"/>
        </w:rPr>
        <w:t xml:space="preserve"> condition to ensure </w:t>
      </w:r>
      <w:r w:rsidRPr="00477887">
        <w:rPr>
          <w:rFonts w:ascii="Times New Roman" w:eastAsia="맑은 고딕" w:hAnsi="Times New Roman"/>
          <w:lang w:eastAsia="ko-KR"/>
        </w:rPr>
        <w:t>reliable</w:t>
      </w:r>
      <w:r w:rsidRPr="00477887">
        <w:rPr>
          <w:rFonts w:ascii="Times New Roman" w:eastAsia="맑은 고딕" w:hAnsi="Times New Roman" w:hint="eastAsia"/>
          <w:lang w:eastAsia="ko-KR"/>
        </w:rPr>
        <w:t xml:space="preserve"> LP-WUS reception, the MR may lose the </w:t>
      </w:r>
      <w:r w:rsidRPr="00477887">
        <w:rPr>
          <w:rFonts w:ascii="Times New Roman" w:eastAsia="맑은 고딕" w:hAnsi="Times New Roman"/>
          <w:lang w:eastAsia="ko-KR"/>
        </w:rPr>
        <w:t>opportunity</w:t>
      </w:r>
      <w:r w:rsidRPr="00477887">
        <w:rPr>
          <w:rFonts w:ascii="Times New Roman" w:eastAsia="맑은 고딕" w:hAnsi="Times New Roman" w:hint="eastAsia"/>
          <w:lang w:eastAsia="ko-KR"/>
        </w:rPr>
        <w:t xml:space="preserve"> to enter the ultra-deep-sleep and the power saving gain from using LP-WUS will somewhat decreases. Conversely, if the threshold for the entry condition is set too low, or if the threshold for the exit condition is set too high, the UE will monitor LP-WUS with low reliability and may miss paging. Since only a few bits are expected to configure the entry/exit condition, it seems unnecessary to tolerate such potential issues.</w:t>
      </w:r>
    </w:p>
    <w:p w14:paraId="12773F6B" w14:textId="77777777" w:rsidR="009B7F02" w:rsidRPr="00477887" w:rsidRDefault="009B7F02" w:rsidP="009B7F02">
      <w:pPr>
        <w:spacing w:before="240"/>
        <w:rPr>
          <w:rFonts w:ascii="Times New Roman" w:eastAsia="맑은 고딕" w:hAnsi="Times New Roman"/>
          <w:u w:val="single"/>
          <w:lang w:eastAsia="ko-KR"/>
        </w:rPr>
      </w:pPr>
      <w:r w:rsidRPr="00477887">
        <w:rPr>
          <w:rFonts w:ascii="Times New Roman" w:eastAsia="맑은 고딕" w:hAnsi="Times New Roman" w:hint="eastAsia"/>
          <w:u w:val="single"/>
          <w:lang w:eastAsia="ko-KR"/>
        </w:rPr>
        <w:t>Issue #2: Whether to support default entry/exit condition of using LP-WUS</w:t>
      </w:r>
    </w:p>
    <w:p w14:paraId="03C8A20C" w14:textId="3000680D" w:rsidR="009B7F02" w:rsidRPr="00477887" w:rsidRDefault="009B7F02" w:rsidP="009B7F02">
      <w:pPr>
        <w:rPr>
          <w:rFonts w:ascii="Times New Roman" w:eastAsia="맑은 고딕" w:hAnsi="Times New Roman"/>
          <w:lang w:eastAsia="ko-KR"/>
        </w:rPr>
      </w:pPr>
      <w:r w:rsidRPr="00477887">
        <w:rPr>
          <w:rFonts w:ascii="Times New Roman" w:eastAsia="맑은 고딕" w:hAnsi="Times New Roman" w:hint="eastAsia"/>
          <w:lang w:eastAsia="ko-KR"/>
        </w:rPr>
        <w:t xml:space="preserve">Since the LP-WUS transmission operates on a cell basis, the appropriate entry/exit conditions may vary for each cell. </w:t>
      </w:r>
      <w:r w:rsidRPr="00477887">
        <w:rPr>
          <w:rFonts w:ascii="Times New Roman" w:eastAsia="맑은 고딕" w:hAnsi="Times New Roman"/>
          <w:lang w:eastAsia="ko-KR"/>
        </w:rPr>
        <w:t>W</w:t>
      </w:r>
      <w:r w:rsidRPr="00477887">
        <w:rPr>
          <w:rFonts w:ascii="Times New Roman" w:eastAsia="맑은 고딕" w:hAnsi="Times New Roman" w:hint="eastAsia"/>
          <w:lang w:eastAsia="ko-KR"/>
        </w:rPr>
        <w:t xml:space="preserve">e are not sure a single default condition can be used in any cell. </w:t>
      </w:r>
      <w:r w:rsidRPr="00477887">
        <w:rPr>
          <w:rFonts w:ascii="Times New Roman" w:eastAsia="맑은 고딕" w:hAnsi="Times New Roman"/>
          <w:lang w:eastAsia="ko-KR"/>
        </w:rPr>
        <w:t>C</w:t>
      </w:r>
      <w:r w:rsidRPr="00477887">
        <w:rPr>
          <w:rFonts w:ascii="Times New Roman" w:eastAsia="맑은 고딕" w:hAnsi="Times New Roman" w:hint="eastAsia"/>
          <w:lang w:eastAsia="ko-KR"/>
        </w:rPr>
        <w:t xml:space="preserve">onsidering that only 8bits are needed to configure an RSRP/RSRQ threshold and the entry/exit condition would consist of up to </w:t>
      </w:r>
      <w:r w:rsidR="00363E47" w:rsidRPr="00363E47">
        <w:rPr>
          <w:rFonts w:ascii="Times New Roman" w:eastAsia="맑은 고딕" w:hAnsi="Times New Roman"/>
          <w:lang w:eastAsia="ko-KR"/>
        </w:rPr>
        <w:t>twelve</w:t>
      </w:r>
      <w:r w:rsidR="00363E47" w:rsidRPr="00363E47">
        <w:rPr>
          <w:rFonts w:ascii="Times New Roman" w:eastAsia="맑은 고딕" w:hAnsi="Times New Roman" w:hint="eastAsia"/>
          <w:lang w:eastAsia="ko-KR"/>
        </w:rPr>
        <w:t xml:space="preserve"> </w:t>
      </w:r>
      <w:r w:rsidRPr="00477887">
        <w:rPr>
          <w:rFonts w:ascii="Times New Roman" w:eastAsia="맑은 고딕" w:hAnsi="Times New Roman" w:hint="eastAsia"/>
          <w:lang w:eastAsia="ko-KR"/>
        </w:rPr>
        <w:t>RSRP/RSRQ thresholds, signalling gain that can be achieved by not configuring the entry/exit conditions would be trivial.</w:t>
      </w:r>
    </w:p>
    <w:p w14:paraId="42FD6659" w14:textId="10DD7ADF" w:rsidR="009B7F02" w:rsidRPr="00477887" w:rsidRDefault="009B7F02" w:rsidP="009B7F02">
      <w:pPr>
        <w:spacing w:before="240"/>
        <w:rPr>
          <w:rFonts w:ascii="Times New Roman" w:eastAsia="맑은 고딕" w:hAnsi="Times New Roman"/>
          <w:u w:val="single"/>
          <w:lang w:eastAsia="ko-KR"/>
        </w:rPr>
      </w:pPr>
      <w:r w:rsidRPr="00477887">
        <w:rPr>
          <w:rFonts w:ascii="Times New Roman" w:eastAsia="맑은 고딕" w:hAnsi="Times New Roman" w:hint="eastAsia"/>
          <w:u w:val="single"/>
          <w:lang w:eastAsia="ko-KR"/>
        </w:rPr>
        <w:t>Issue #3: Need for entry/exit condition of LP-WU</w:t>
      </w:r>
      <w:r w:rsidR="0086637A">
        <w:rPr>
          <w:rFonts w:ascii="Times New Roman" w:eastAsia="맑은 고딕" w:hAnsi="Times New Roman" w:hint="eastAsia"/>
          <w:u w:val="single"/>
          <w:lang w:eastAsia="ko-KR"/>
        </w:rPr>
        <w:t>S</w:t>
      </w:r>
      <w:r w:rsidRPr="00477887">
        <w:rPr>
          <w:rFonts w:ascii="Times New Roman" w:eastAsia="맑은 고딕" w:hAnsi="Times New Roman" w:hint="eastAsia"/>
          <w:u w:val="single"/>
          <w:lang w:eastAsia="ko-KR"/>
        </w:rPr>
        <w:t xml:space="preserve"> </w:t>
      </w:r>
      <w:r w:rsidR="0086637A">
        <w:rPr>
          <w:rFonts w:ascii="Times New Roman" w:eastAsia="맑은 고딕" w:hAnsi="Times New Roman" w:hint="eastAsia"/>
          <w:u w:val="single"/>
          <w:lang w:eastAsia="ko-KR"/>
        </w:rPr>
        <w:t xml:space="preserve">monitoring </w:t>
      </w:r>
      <w:r w:rsidRPr="00477887">
        <w:rPr>
          <w:rFonts w:ascii="Times New Roman" w:eastAsia="맑은 고딕" w:hAnsi="Times New Roman" w:hint="eastAsia"/>
          <w:u w:val="single"/>
          <w:lang w:eastAsia="ko-KR"/>
        </w:rPr>
        <w:t>when LP-WUS and the cell have the same coverage</w:t>
      </w:r>
    </w:p>
    <w:p w14:paraId="0E4C42D2" w14:textId="7D7EBAF1" w:rsidR="009B7F02" w:rsidRPr="00632183" w:rsidRDefault="0086637A" w:rsidP="009B7F02">
      <w:pPr>
        <w:rPr>
          <w:rFonts w:ascii="Times New Roman" w:eastAsia="맑은 고딕" w:hAnsi="Times New Roman"/>
          <w:lang w:eastAsia="ko-KR"/>
        </w:rPr>
      </w:pPr>
      <w:r w:rsidRPr="00363E47">
        <w:rPr>
          <w:rFonts w:ascii="Times New Roman" w:eastAsia="맑은 고딕" w:hAnsi="Times New Roman" w:hint="eastAsia"/>
          <w:lang w:eastAsia="ko-KR"/>
        </w:rPr>
        <w:t xml:space="preserve">If the LR and MR coverage are identical, continuous LP-WUS monitoring by UE while camping on the cell would not cause any issue. However, specifying a </w:t>
      </w:r>
      <w:r w:rsidRPr="00363E47">
        <w:rPr>
          <w:rFonts w:ascii="Times New Roman" w:eastAsia="맑은 고딕" w:hAnsi="Times New Roman"/>
          <w:lang w:eastAsia="ko-KR"/>
        </w:rPr>
        <w:t>separate</w:t>
      </w:r>
      <w:r w:rsidRPr="00363E47">
        <w:rPr>
          <w:rFonts w:ascii="Times New Roman" w:eastAsia="맑은 고딕" w:hAnsi="Times New Roman" w:hint="eastAsia"/>
          <w:lang w:eastAsia="ko-KR"/>
        </w:rPr>
        <w:t xml:space="preserve"> UE </w:t>
      </w:r>
      <w:r w:rsidR="00363E47" w:rsidRPr="00363E47">
        <w:rPr>
          <w:rFonts w:ascii="Times New Roman" w:eastAsia="맑은 고딕" w:hAnsi="Times New Roman"/>
          <w:lang w:eastAsia="ko-KR"/>
        </w:rPr>
        <w:t>behaviour</w:t>
      </w:r>
      <w:r w:rsidRPr="00363E47">
        <w:rPr>
          <w:rFonts w:ascii="Times New Roman" w:eastAsia="맑은 고딕" w:hAnsi="Times New Roman" w:hint="eastAsia"/>
          <w:lang w:eastAsia="ko-KR"/>
        </w:rPr>
        <w:t xml:space="preserve"> solely to reduce a few </w:t>
      </w:r>
      <w:proofErr w:type="gramStart"/>
      <w:r w:rsidRPr="00363E47">
        <w:rPr>
          <w:rFonts w:ascii="Times New Roman" w:eastAsia="맑은 고딕" w:hAnsi="Times New Roman" w:hint="eastAsia"/>
          <w:lang w:eastAsia="ko-KR"/>
        </w:rPr>
        <w:t>bit</w:t>
      </w:r>
      <w:proofErr w:type="gramEnd"/>
      <w:r w:rsidRPr="00363E47">
        <w:rPr>
          <w:rFonts w:ascii="Times New Roman" w:eastAsia="맑은 고딕" w:hAnsi="Times New Roman" w:hint="eastAsia"/>
          <w:lang w:eastAsia="ko-KR"/>
        </w:rPr>
        <w:t xml:space="preserve"> in such an </w:t>
      </w:r>
      <w:r w:rsidR="00363E47" w:rsidRPr="00363E47">
        <w:rPr>
          <w:rFonts w:ascii="Times New Roman" w:eastAsia="맑은 고딕" w:hAnsi="Times New Roman"/>
          <w:lang w:eastAsia="ko-KR"/>
        </w:rPr>
        <w:t>exceptional</w:t>
      </w:r>
      <w:r w:rsidRPr="00363E47">
        <w:rPr>
          <w:rFonts w:ascii="Times New Roman" w:eastAsia="맑은 고딕" w:hAnsi="Times New Roman" w:hint="eastAsia"/>
          <w:lang w:eastAsia="ko-KR"/>
        </w:rPr>
        <w:t xml:space="preserve"> case is not </w:t>
      </w:r>
      <w:r w:rsidRPr="00632183">
        <w:rPr>
          <w:rFonts w:ascii="Times New Roman" w:eastAsia="맑은 고딕" w:hAnsi="Times New Roman" w:hint="eastAsia"/>
          <w:lang w:eastAsia="ko-KR"/>
        </w:rPr>
        <w:t xml:space="preserve">considered desirable. </w:t>
      </w:r>
      <w:r w:rsidRPr="00632183">
        <w:rPr>
          <w:rFonts w:ascii="Times New Roman" w:eastAsia="맑은 고딕" w:hAnsi="Times New Roman"/>
          <w:lang w:eastAsia="ko-KR"/>
        </w:rPr>
        <w:t>T</w:t>
      </w:r>
      <w:r w:rsidRPr="00632183">
        <w:rPr>
          <w:rFonts w:ascii="Times New Roman" w:eastAsia="맑은 고딕" w:hAnsi="Times New Roman" w:hint="eastAsia"/>
          <w:lang w:eastAsia="ko-KR"/>
        </w:rPr>
        <w:t xml:space="preserve">herefore, we propose to configure the entry/exit condition for LP-WUS </w:t>
      </w:r>
      <w:r w:rsidRPr="00632183">
        <w:rPr>
          <w:rFonts w:ascii="Times New Roman" w:eastAsia="맑은 고딕" w:hAnsi="Times New Roman"/>
          <w:lang w:eastAsia="ko-KR"/>
        </w:rPr>
        <w:t>monitoring</w:t>
      </w:r>
      <w:r w:rsidRPr="00632183">
        <w:rPr>
          <w:rFonts w:ascii="Times New Roman" w:eastAsia="맑은 고딕" w:hAnsi="Times New Roman" w:hint="eastAsia"/>
          <w:lang w:eastAsia="ko-KR"/>
        </w:rPr>
        <w:t xml:space="preserve"> </w:t>
      </w:r>
      <w:r w:rsidR="00363E47" w:rsidRPr="00632183">
        <w:rPr>
          <w:rFonts w:ascii="Times New Roman" w:eastAsia="맑은 고딕" w:hAnsi="Times New Roman" w:hint="eastAsia"/>
          <w:lang w:eastAsia="ko-KR"/>
        </w:rPr>
        <w:t xml:space="preserve">as </w:t>
      </w:r>
      <w:r w:rsidR="00363E47" w:rsidRPr="00632183">
        <w:rPr>
          <w:rFonts w:ascii="Times New Roman" w:eastAsia="바탕체" w:hAnsi="Times New Roman" w:hint="eastAsia"/>
          <w:lang w:eastAsia="ko-KR"/>
        </w:rPr>
        <w:t>mandatory field in the LP-WUS configuration.</w:t>
      </w:r>
      <w:r w:rsidRPr="00632183">
        <w:rPr>
          <w:rFonts w:ascii="Times New Roman" w:eastAsia="맑은 고딕" w:hAnsi="Times New Roman" w:hint="eastAsia"/>
          <w:lang w:eastAsia="ko-KR"/>
        </w:rPr>
        <w:t xml:space="preserve"> </w:t>
      </w:r>
    </w:p>
    <w:p w14:paraId="4492AB5A" w14:textId="5A263B02" w:rsidR="0086637A" w:rsidRDefault="0086637A" w:rsidP="0086637A">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00AC059D">
        <w:rPr>
          <w:rFonts w:ascii="Times New Roman" w:eastAsia="바탕체" w:hAnsi="Times New Roman" w:hint="eastAsia"/>
          <w:b/>
          <w:lang w:eastAsia="ko-KR"/>
        </w:rPr>
        <w:t>4</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The entry/exit condition for LP-WUS </w:t>
      </w:r>
      <w:r w:rsidRPr="00632183">
        <w:rPr>
          <w:rFonts w:ascii="Times New Roman" w:eastAsia="바탕체" w:hAnsi="Times New Roman"/>
          <w:b/>
          <w:lang w:eastAsia="ko-KR"/>
        </w:rPr>
        <w:t>monitoring</w:t>
      </w:r>
      <w:r w:rsidRPr="00632183">
        <w:rPr>
          <w:rFonts w:ascii="Times New Roman" w:eastAsia="바탕체" w:hAnsi="Times New Roman" w:hint="eastAsia"/>
          <w:b/>
          <w:lang w:eastAsia="ko-KR"/>
        </w:rPr>
        <w:t xml:space="preserve"> is mandatory in LP-WUS configuration</w:t>
      </w:r>
      <w:r w:rsidRPr="00632183">
        <w:rPr>
          <w:rFonts w:ascii="Times New Roman" w:eastAsia="바탕체" w:hAnsi="Times New Roman"/>
          <w:b/>
          <w:lang w:eastAsia="ko-KR"/>
        </w:rPr>
        <w:t>.</w:t>
      </w:r>
    </w:p>
    <w:p w14:paraId="00D22ABE" w14:textId="77777777" w:rsidR="002B7108" w:rsidRPr="00632183" w:rsidRDefault="002B7108" w:rsidP="0086637A">
      <w:pPr>
        <w:ind w:left="1419" w:hangingChars="709" w:hanging="1419"/>
        <w:rPr>
          <w:rFonts w:ascii="Times New Roman" w:eastAsia="바탕체" w:hAnsi="Times New Roman"/>
          <w:b/>
          <w:lang w:eastAsia="ko-KR"/>
        </w:rPr>
      </w:pPr>
    </w:p>
    <w:p w14:paraId="378554FC" w14:textId="12A3D770" w:rsidR="00DD08FB" w:rsidRPr="00D9215C" w:rsidRDefault="00D9215C" w:rsidP="00D9215C">
      <w:pPr>
        <w:pStyle w:val="2"/>
      </w:pPr>
      <w:r>
        <w:rPr>
          <w:rFonts w:hint="eastAsia"/>
        </w:rPr>
        <w:lastRenderedPageBreak/>
        <w:t>[</w:t>
      </w:r>
      <w:r w:rsidRPr="00D9215C">
        <w:t xml:space="preserve">Open issue </w:t>
      </w:r>
      <w:r w:rsidR="00DD08FB" w:rsidRPr="00D9215C">
        <w:rPr>
          <w:rFonts w:hint="eastAsia"/>
        </w:rPr>
        <w:t>RRC-12</w:t>
      </w:r>
      <w:r>
        <w:rPr>
          <w:rFonts w:hint="eastAsia"/>
        </w:rPr>
        <w:t>]</w:t>
      </w:r>
      <w:r w:rsidR="00DD08FB" w:rsidRPr="00D9215C">
        <w:rPr>
          <w:rFonts w:hint="eastAsia"/>
        </w:rPr>
        <w:t xml:space="preserve"> </w:t>
      </w:r>
      <w:r w:rsidR="00474DFD">
        <w:rPr>
          <w:rFonts w:hint="eastAsia"/>
        </w:rPr>
        <w:t>W</w:t>
      </w:r>
      <w:r w:rsidR="00DD08FB" w:rsidRPr="00D9215C">
        <w:t>hether/how to enable/disable LP-WUS, e.g. by RRC/NAS</w:t>
      </w:r>
    </w:p>
    <w:p w14:paraId="6417C80F" w14:textId="0C98BA9B" w:rsidR="00D93ADA" w:rsidRPr="00632183" w:rsidRDefault="00D93ADA" w:rsidP="00363E47">
      <w:pPr>
        <w:rPr>
          <w:rFonts w:ascii="Times New Roman" w:eastAsia="맑은 고딕" w:hAnsi="Times New Roman"/>
          <w:lang w:eastAsia="ko-KR"/>
        </w:rPr>
      </w:pPr>
      <w:r w:rsidRPr="00632183">
        <w:rPr>
          <w:rFonts w:ascii="Times New Roman" w:eastAsia="맑은 고딕" w:hAnsi="Times New Roman"/>
          <w:lang w:eastAsia="ko-KR"/>
        </w:rPr>
        <w:t>I</w:t>
      </w:r>
      <w:r w:rsidR="007E081C" w:rsidRPr="00632183">
        <w:rPr>
          <w:rFonts w:ascii="Times New Roman" w:eastAsia="맑은 고딕" w:hAnsi="Times New Roman" w:hint="eastAsia"/>
          <w:lang w:eastAsia="ko-KR"/>
        </w:rPr>
        <w:t xml:space="preserve">t is also still FFS whether </w:t>
      </w:r>
      <w:r w:rsidRPr="00632183">
        <w:rPr>
          <w:rFonts w:ascii="Times New Roman" w:eastAsia="맑은 고딕" w:hAnsi="Times New Roman" w:hint="eastAsia"/>
          <w:lang w:eastAsia="ko-KR"/>
        </w:rPr>
        <w:t>to support per UE de-</w:t>
      </w:r>
      <w:r w:rsidR="00637DFC" w:rsidRPr="00632183">
        <w:rPr>
          <w:rFonts w:ascii="Times New Roman" w:eastAsia="맑은 고딕" w:hAnsi="Times New Roman"/>
          <w:lang w:eastAsia="ko-KR"/>
        </w:rPr>
        <w:t>activation</w:t>
      </w:r>
      <w:r w:rsidRPr="00632183">
        <w:rPr>
          <w:rFonts w:ascii="Times New Roman" w:eastAsia="맑은 고딕" w:hAnsi="Times New Roman" w:hint="eastAsia"/>
          <w:lang w:eastAsia="ko-KR"/>
        </w:rPr>
        <w:t xml:space="preserve"> </w:t>
      </w:r>
      <w:r w:rsidR="00637DFC" w:rsidRPr="00632183">
        <w:rPr>
          <w:rFonts w:ascii="Times New Roman" w:eastAsia="맑은 고딕" w:hAnsi="Times New Roman" w:hint="eastAsia"/>
          <w:lang w:eastAsia="ko-KR"/>
        </w:rPr>
        <w:t xml:space="preserve">of LP-WUS monitoring </w:t>
      </w:r>
      <w:r w:rsidRPr="00632183">
        <w:rPr>
          <w:rFonts w:ascii="Times New Roman" w:eastAsia="맑은 고딕" w:hAnsi="Times New Roman" w:hint="eastAsia"/>
          <w:lang w:eastAsia="ko-KR"/>
        </w:rPr>
        <w:t xml:space="preserve">and </w:t>
      </w:r>
      <w:r w:rsidR="007E081C" w:rsidRPr="00632183">
        <w:rPr>
          <w:rFonts w:ascii="Times New Roman" w:eastAsia="맑은 고딕" w:hAnsi="Times New Roman" w:hint="eastAsia"/>
          <w:lang w:eastAsia="ko-KR"/>
        </w:rPr>
        <w:t xml:space="preserve">we </w:t>
      </w:r>
      <w:r w:rsidRPr="00632183">
        <w:rPr>
          <w:rFonts w:ascii="Times New Roman" w:eastAsia="맑은 고딕" w:hAnsi="Times New Roman" w:hint="eastAsia"/>
          <w:lang w:eastAsia="ko-KR"/>
        </w:rPr>
        <w:t>discuss</w:t>
      </w:r>
      <w:r w:rsidR="007E081C" w:rsidRPr="00632183">
        <w:rPr>
          <w:rFonts w:ascii="Times New Roman" w:eastAsia="맑은 고딕" w:hAnsi="Times New Roman" w:hint="eastAsia"/>
          <w:lang w:eastAsia="ko-KR"/>
        </w:rPr>
        <w:t>ed</w:t>
      </w:r>
      <w:r w:rsidRPr="00632183">
        <w:rPr>
          <w:rFonts w:ascii="Times New Roman" w:eastAsia="맑은 고딕" w:hAnsi="Times New Roman" w:hint="eastAsia"/>
          <w:lang w:eastAsia="ko-KR"/>
        </w:rPr>
        <w:t xml:space="preserve"> two </w:t>
      </w:r>
      <w:r w:rsidR="007E081C" w:rsidRPr="00632183">
        <w:rPr>
          <w:rFonts w:ascii="Times New Roman" w:eastAsia="맑은 고딕" w:hAnsi="Times New Roman" w:hint="eastAsia"/>
          <w:lang w:eastAsia="ko-KR"/>
        </w:rPr>
        <w:t>solutions for this issue:</w:t>
      </w:r>
    </w:p>
    <w:p w14:paraId="30FEFB67" w14:textId="32740212" w:rsidR="007E081C" w:rsidRPr="00632183" w:rsidRDefault="007E081C" w:rsidP="007E081C">
      <w:pPr>
        <w:pStyle w:val="a5"/>
        <w:numPr>
          <w:ilvl w:val="0"/>
          <w:numId w:val="49"/>
        </w:numPr>
        <w:ind w:leftChars="0"/>
        <w:rPr>
          <w:rFonts w:ascii="Times New Roman" w:eastAsia="맑은 고딕" w:hAnsi="Times New Roman"/>
          <w:lang w:eastAsia="ko-KR"/>
        </w:rPr>
      </w:pPr>
      <w:r w:rsidRPr="00632183">
        <w:rPr>
          <w:rFonts w:ascii="Times New Roman" w:eastAsia="맑은 고딕" w:hAnsi="Times New Roman"/>
          <w:lang w:eastAsia="ko-KR"/>
        </w:rPr>
        <w:t>Solution</w:t>
      </w:r>
      <w:r w:rsidRPr="00632183">
        <w:rPr>
          <w:rFonts w:ascii="Times New Roman" w:eastAsia="맑은 고딕" w:hAnsi="Times New Roman" w:hint="eastAsia"/>
          <w:lang w:eastAsia="ko-KR"/>
        </w:rPr>
        <w:t xml:space="preserve"> 1. </w:t>
      </w:r>
      <w:r w:rsidRPr="00632183">
        <w:rPr>
          <w:rFonts w:ascii="Times New Roman" w:eastAsia="맑은 고딕" w:hAnsi="Times New Roman"/>
          <w:lang w:eastAsia="ko-KR"/>
        </w:rPr>
        <w:t>LP-WUS monitoring de-activation per UE via RRC release message</w:t>
      </w:r>
    </w:p>
    <w:p w14:paraId="549A2071" w14:textId="2B568D35" w:rsidR="007E081C" w:rsidRPr="00632183" w:rsidRDefault="007E081C" w:rsidP="007E081C">
      <w:pPr>
        <w:pStyle w:val="a5"/>
        <w:numPr>
          <w:ilvl w:val="0"/>
          <w:numId w:val="49"/>
        </w:numPr>
        <w:ind w:leftChars="0"/>
        <w:rPr>
          <w:rFonts w:ascii="Times New Roman" w:eastAsia="맑은 고딕" w:hAnsi="Times New Roman"/>
          <w:lang w:eastAsia="ko-KR"/>
        </w:rPr>
      </w:pPr>
      <w:r w:rsidRPr="00632183">
        <w:rPr>
          <w:rFonts w:ascii="Times New Roman" w:eastAsia="맑은 고딕" w:hAnsi="Times New Roman" w:hint="eastAsia"/>
          <w:lang w:eastAsia="ko-KR"/>
        </w:rPr>
        <w:t xml:space="preserve">Solution 2. </w:t>
      </w:r>
      <w:r w:rsidRPr="00632183">
        <w:rPr>
          <w:rFonts w:ascii="Times New Roman" w:eastAsia="맑은 고딕" w:hAnsi="Times New Roman"/>
          <w:lang w:eastAsia="ko-KR"/>
        </w:rPr>
        <w:t xml:space="preserve">LP-WUS monitoring de-activation per UE via </w:t>
      </w:r>
      <w:r w:rsidRPr="00632183">
        <w:rPr>
          <w:rFonts w:ascii="Times New Roman" w:eastAsia="맑은 고딕" w:hAnsi="Times New Roman" w:hint="eastAsia"/>
          <w:lang w:eastAsia="ko-KR"/>
        </w:rPr>
        <w:t>NAS signalling</w:t>
      </w:r>
    </w:p>
    <w:p w14:paraId="5972096F" w14:textId="6F3674F6" w:rsidR="007E081C" w:rsidRPr="00632183" w:rsidRDefault="007E081C" w:rsidP="007E081C">
      <w:pPr>
        <w:rPr>
          <w:rFonts w:ascii="Times New Roman" w:eastAsia="맑은 고딕" w:hAnsi="Times New Roman"/>
          <w:lang w:eastAsia="ko-KR"/>
        </w:rPr>
      </w:pPr>
      <w:r w:rsidRPr="00632183">
        <w:rPr>
          <w:rFonts w:ascii="Times New Roman" w:eastAsia="맑은 고딕" w:hAnsi="Times New Roman"/>
          <w:lang w:eastAsia="ko-KR"/>
        </w:rPr>
        <w:t>A</w:t>
      </w:r>
      <w:r w:rsidRPr="00632183">
        <w:rPr>
          <w:rFonts w:ascii="Times New Roman" w:eastAsia="맑은 고딕" w:hAnsi="Times New Roman" w:hint="eastAsia"/>
          <w:lang w:eastAsia="ko-KR"/>
        </w:rPr>
        <w:t xml:space="preserve">nother open issue is whether to allow UEs with emergency PDU session to use LP-WUS. Due to the </w:t>
      </w:r>
      <w:proofErr w:type="spellStart"/>
      <w:r w:rsidRPr="00632183">
        <w:rPr>
          <w:rFonts w:ascii="Times New Roman" w:eastAsia="맑은 고딕" w:hAnsi="Times New Roman" w:hint="eastAsia"/>
          <w:lang w:eastAsia="ko-KR"/>
        </w:rPr>
        <w:t>long time</w:t>
      </w:r>
      <w:proofErr w:type="spellEnd"/>
      <w:r w:rsidRPr="00632183">
        <w:rPr>
          <w:rFonts w:ascii="Times New Roman" w:eastAsia="맑은 고딕" w:hAnsi="Times New Roman" w:hint="eastAsia"/>
          <w:lang w:eastAsia="ko-KR"/>
        </w:rPr>
        <w:t xml:space="preserve"> offset between LP-WUS and the paging occasion, the paging latency may not </w:t>
      </w:r>
      <w:r w:rsidRPr="00632183">
        <w:rPr>
          <w:rFonts w:ascii="Times New Roman" w:eastAsia="맑은 고딕" w:hAnsi="Times New Roman"/>
          <w:lang w:eastAsia="ko-KR"/>
        </w:rPr>
        <w:t xml:space="preserve">be </w:t>
      </w:r>
      <w:r w:rsidRPr="00632183">
        <w:rPr>
          <w:rFonts w:ascii="Times New Roman" w:eastAsia="맑은 고딕" w:hAnsi="Times New Roman" w:hint="eastAsia"/>
          <w:lang w:eastAsia="ko-KR"/>
        </w:rPr>
        <w:t xml:space="preserve">acceptable when UE has an emergency PDU session. In </w:t>
      </w:r>
      <w:r w:rsidRPr="00632183">
        <w:rPr>
          <w:rFonts w:ascii="Times New Roman" w:eastAsia="맑은 고딕" w:hAnsi="Times New Roman"/>
          <w:lang w:eastAsia="ko-KR"/>
        </w:rPr>
        <w:t>contrast</w:t>
      </w:r>
      <w:r w:rsidRPr="00632183">
        <w:rPr>
          <w:rFonts w:ascii="Times New Roman" w:eastAsia="맑은 고딕" w:hAnsi="Times New Roman" w:hint="eastAsia"/>
          <w:lang w:eastAsia="ko-KR"/>
        </w:rPr>
        <w:t xml:space="preserve"> to gNB, the CN is aware of whether the UE has an </w:t>
      </w:r>
      <w:r w:rsidRPr="00632183">
        <w:rPr>
          <w:rFonts w:ascii="Times New Roman" w:eastAsia="맑은 고딕" w:hAnsi="Times New Roman"/>
          <w:lang w:eastAsia="ko-KR"/>
        </w:rPr>
        <w:t>emergency</w:t>
      </w:r>
      <w:r w:rsidRPr="00632183">
        <w:rPr>
          <w:rFonts w:ascii="Times New Roman" w:eastAsia="맑은 고딕" w:hAnsi="Times New Roman" w:hint="eastAsia"/>
          <w:lang w:eastAsia="ko-KR"/>
        </w:rPr>
        <w:t xml:space="preserve"> PDU session. </w:t>
      </w:r>
      <w:r w:rsidRPr="00632183">
        <w:rPr>
          <w:rFonts w:ascii="Times New Roman" w:eastAsia="맑은 고딕" w:hAnsi="Times New Roman"/>
          <w:lang w:eastAsia="ko-KR"/>
        </w:rPr>
        <w:t>T</w:t>
      </w:r>
      <w:r w:rsidRPr="00632183">
        <w:rPr>
          <w:rFonts w:ascii="Times New Roman" w:eastAsia="맑은 고딕" w:hAnsi="Times New Roman" w:hint="eastAsia"/>
          <w:lang w:eastAsia="ko-KR"/>
        </w:rPr>
        <w:t xml:space="preserve">herefore, adopting the solution 2 would allow both issues to be addressed. </w:t>
      </w:r>
    </w:p>
    <w:p w14:paraId="74E56152" w14:textId="278041E2" w:rsidR="009B7F02" w:rsidRPr="00632183" w:rsidRDefault="009B7F02" w:rsidP="00637DFC">
      <w:pPr>
        <w:ind w:left="1419" w:hangingChars="709" w:hanging="1419"/>
        <w:rPr>
          <w:rFonts w:ascii="Times New Roman" w:eastAsia="바탕체" w:hAnsi="Times New Roman"/>
          <w:b/>
          <w:bCs/>
          <w:lang w:val="en-US" w:eastAsia="ko-KR"/>
        </w:rPr>
      </w:pPr>
      <w:r w:rsidRPr="00632183">
        <w:rPr>
          <w:rFonts w:ascii="Times New Roman" w:eastAsia="바탕체" w:hAnsi="Times New Roman"/>
          <w:b/>
          <w:lang w:eastAsia="ko-KR"/>
        </w:rPr>
        <w:t xml:space="preserve">Proposal </w:t>
      </w:r>
      <w:r w:rsidR="00474DFD">
        <w:rPr>
          <w:rFonts w:ascii="Times New Roman" w:eastAsia="바탕체" w:hAnsi="Times New Roman" w:hint="eastAsia"/>
          <w:b/>
          <w:lang w:eastAsia="ko-KR"/>
        </w:rPr>
        <w:t>5</w:t>
      </w:r>
      <w:r w:rsidRPr="00632183">
        <w:rPr>
          <w:rFonts w:ascii="Times New Roman" w:eastAsia="바탕체" w:hAnsi="Times New Roman"/>
          <w:b/>
          <w:lang w:eastAsia="ko-KR"/>
        </w:rPr>
        <w:tab/>
      </w:r>
      <w:r w:rsidR="007E081C" w:rsidRPr="00632183">
        <w:rPr>
          <w:rFonts w:ascii="Times New Roman" w:eastAsia="바탕체" w:hAnsi="Times New Roman" w:hint="eastAsia"/>
          <w:b/>
          <w:lang w:eastAsia="ko-KR"/>
        </w:rPr>
        <w:t xml:space="preserve">Support </w:t>
      </w:r>
      <w:r w:rsidR="007E081C" w:rsidRPr="00632183">
        <w:rPr>
          <w:rFonts w:ascii="Times New Roman" w:eastAsia="바탕체" w:hAnsi="Times New Roman"/>
          <w:b/>
          <w:lang w:eastAsia="ko-KR"/>
        </w:rPr>
        <w:t>LP-WUS monitoring de</w:t>
      </w:r>
      <w:r w:rsidR="007E081C" w:rsidRPr="00632183">
        <w:rPr>
          <w:rFonts w:ascii="Times New Roman" w:eastAsia="바탕체" w:hAnsi="Times New Roman" w:hint="eastAsia"/>
          <w:b/>
          <w:lang w:eastAsia="ko-KR"/>
        </w:rPr>
        <w:t>-</w:t>
      </w:r>
      <w:r w:rsidR="007E081C" w:rsidRPr="00632183">
        <w:rPr>
          <w:rFonts w:ascii="Times New Roman" w:eastAsia="바탕체" w:hAnsi="Times New Roman"/>
          <w:b/>
          <w:lang w:eastAsia="ko-KR"/>
        </w:rPr>
        <w:t>activation per UE via NAS signalling</w:t>
      </w:r>
      <w:r w:rsidRPr="00632183">
        <w:rPr>
          <w:rFonts w:ascii="Times New Roman" w:eastAsia="바탕체" w:hAnsi="Times New Roman"/>
          <w:b/>
          <w:lang w:eastAsia="ko-KR"/>
        </w:rPr>
        <w:t>.</w:t>
      </w:r>
    </w:p>
    <w:p w14:paraId="63F1A834" w14:textId="77777777" w:rsidR="00452FDB" w:rsidRPr="00477887" w:rsidRDefault="00452FDB" w:rsidP="00B91FFB">
      <w:pPr>
        <w:pStyle w:val="1"/>
        <w:ind w:left="2552" w:hangingChars="709" w:hanging="2552"/>
        <w:rPr>
          <w:rFonts w:eastAsiaTheme="minorEastAsia"/>
          <w:lang w:eastAsia="ko-KR"/>
        </w:rPr>
      </w:pPr>
      <w:r w:rsidRPr="00477887">
        <w:t>Conclusion</w:t>
      </w:r>
    </w:p>
    <w:p w14:paraId="5C4B4A46" w14:textId="77777777" w:rsidR="00CA48CD" w:rsidRPr="00632183" w:rsidRDefault="00CA48CD" w:rsidP="00CA48CD">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sidRPr="00632183">
        <w:rPr>
          <w:rFonts w:ascii="Times New Roman" w:eastAsia="바탕체" w:hAnsi="Times New Roman" w:hint="eastAsia"/>
          <w:b/>
          <w:lang w:eastAsia="ko-KR"/>
        </w:rPr>
        <w:t>1</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UEs expecting MBS group </w:t>
      </w:r>
      <w:r w:rsidRPr="00632183">
        <w:rPr>
          <w:rFonts w:ascii="Times New Roman" w:eastAsia="바탕체" w:hAnsi="Times New Roman"/>
          <w:b/>
          <w:lang w:eastAsia="ko-KR"/>
        </w:rPr>
        <w:t>notification</w:t>
      </w:r>
      <w:r w:rsidRPr="00632183">
        <w:rPr>
          <w:rFonts w:ascii="Times New Roman" w:eastAsia="바탕체" w:hAnsi="Times New Roman" w:hint="eastAsia"/>
          <w:b/>
          <w:lang w:eastAsia="ko-KR"/>
        </w:rPr>
        <w:t xml:space="preserve"> does not monitor LP-WUS.</w:t>
      </w:r>
    </w:p>
    <w:p w14:paraId="3BB40DCE" w14:textId="77777777" w:rsidR="00AC059D" w:rsidRPr="00632183" w:rsidRDefault="00AC059D" w:rsidP="00D44E9E">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Support a unified entry condition for LP-WUS </w:t>
      </w:r>
      <w:r w:rsidRPr="00632183">
        <w:rPr>
          <w:rFonts w:ascii="Times New Roman" w:eastAsia="바탕체" w:hAnsi="Times New Roman"/>
          <w:b/>
          <w:lang w:eastAsia="ko-KR"/>
        </w:rPr>
        <w:t>monitoring</w:t>
      </w:r>
      <w:r w:rsidRPr="00632183">
        <w:rPr>
          <w:rFonts w:ascii="Times New Roman" w:eastAsia="바탕체" w:hAnsi="Times New Roman" w:hint="eastAsia"/>
          <w:b/>
          <w:lang w:eastAsia="ko-KR"/>
        </w:rPr>
        <w:t xml:space="preserve"> and </w:t>
      </w:r>
      <w:r>
        <w:rPr>
          <w:rFonts w:ascii="Times New Roman" w:eastAsia="바탕체" w:hAnsi="Times New Roman" w:hint="eastAsia"/>
          <w:b/>
          <w:lang w:eastAsia="ko-KR"/>
        </w:rPr>
        <w:t>Rel-</w:t>
      </w:r>
      <w:r w:rsidRPr="00632183">
        <w:rPr>
          <w:rFonts w:ascii="Times New Roman" w:eastAsia="바탕체" w:hAnsi="Times New Roman" w:hint="eastAsia"/>
          <w:b/>
          <w:lang w:eastAsia="ko-KR"/>
        </w:rPr>
        <w:t xml:space="preserve">19 RRM relaxation. </w:t>
      </w:r>
    </w:p>
    <w:p w14:paraId="0F98C93A" w14:textId="77777777" w:rsidR="00874F0B" w:rsidRPr="006354B7" w:rsidRDefault="00874F0B" w:rsidP="00874F0B">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632183">
        <w:rPr>
          <w:rFonts w:ascii="Times New Roman" w:eastAsia="바탕체" w:hAnsi="Times New Roman"/>
          <w:b/>
          <w:lang w:eastAsia="ko-KR"/>
        </w:rPr>
        <w:tab/>
      </w:r>
      <w:r w:rsidRPr="006354B7">
        <w:rPr>
          <w:rFonts w:ascii="Times New Roman" w:eastAsia="바탕체" w:hAnsi="Times New Roman" w:hint="eastAsia"/>
          <w:b/>
          <w:lang w:eastAsia="ko-KR"/>
        </w:rPr>
        <w:t>Do not unif</w:t>
      </w:r>
      <w:r>
        <w:rPr>
          <w:rFonts w:ascii="Times New Roman" w:eastAsia="바탕체" w:hAnsi="Times New Roman" w:hint="eastAsia"/>
          <w:b/>
          <w:lang w:eastAsia="ko-KR"/>
        </w:rPr>
        <w:t>y</w:t>
      </w:r>
      <w:r w:rsidRPr="006354B7">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the </w:t>
      </w:r>
      <w:r w:rsidRPr="006354B7">
        <w:rPr>
          <w:rFonts w:ascii="Times New Roman" w:eastAsia="바탕체" w:hAnsi="Times New Roman" w:hint="eastAsia"/>
          <w:b/>
          <w:lang w:eastAsia="ko-KR"/>
        </w:rPr>
        <w:t xml:space="preserve">entry/exit condition for LP-WUS </w:t>
      </w:r>
      <w:r w:rsidRPr="006354B7">
        <w:rPr>
          <w:rFonts w:ascii="Times New Roman" w:eastAsia="바탕체" w:hAnsi="Times New Roman"/>
          <w:b/>
          <w:lang w:eastAsia="ko-KR"/>
        </w:rPr>
        <w:t>monitoring</w:t>
      </w:r>
      <w:r w:rsidRPr="006354B7">
        <w:rPr>
          <w:rFonts w:ascii="Times New Roman" w:eastAsia="바탕체" w:hAnsi="Times New Roman" w:hint="eastAsia"/>
          <w:b/>
          <w:lang w:eastAsia="ko-KR"/>
        </w:rPr>
        <w:t xml:space="preserve"> and RRM offloading. (I.e. </w:t>
      </w:r>
      <w:r>
        <w:rPr>
          <w:rFonts w:ascii="Times New Roman" w:eastAsia="맑은 고딕" w:hAnsi="Times New Roman" w:hint="eastAsia"/>
          <w:b/>
          <w:lang w:eastAsia="ko-KR"/>
        </w:rPr>
        <w:t>when</w:t>
      </w:r>
      <w:r w:rsidRPr="006354B7">
        <w:rPr>
          <w:rFonts w:ascii="Times New Roman" w:eastAsia="맑은 고딕" w:hAnsi="Times New Roman"/>
          <w:b/>
          <w:lang w:eastAsia="ko-KR"/>
        </w:rPr>
        <w:t xml:space="preserve"> network configures LP-WUS monitoring and </w:t>
      </w:r>
      <w:r w:rsidRPr="006354B7">
        <w:rPr>
          <w:rFonts w:ascii="Times New Roman" w:eastAsia="맑은 고딕" w:hAnsi="Times New Roman" w:hint="eastAsia"/>
          <w:b/>
          <w:lang w:eastAsia="ko-KR"/>
        </w:rPr>
        <w:t>RRM</w:t>
      </w:r>
      <w:r w:rsidRPr="006354B7">
        <w:rPr>
          <w:rFonts w:ascii="Times New Roman" w:eastAsia="맑은 고딕" w:hAnsi="Times New Roman"/>
          <w:b/>
          <w:lang w:eastAsia="ko-KR"/>
        </w:rPr>
        <w:t xml:space="preserve"> offloading without </w:t>
      </w:r>
      <w:r w:rsidRPr="006354B7">
        <w:rPr>
          <w:rFonts w:ascii="Times New Roman" w:eastAsia="맑은 고딕" w:hAnsi="Times New Roman" w:hint="eastAsia"/>
          <w:b/>
          <w:lang w:eastAsia="ko-KR"/>
        </w:rPr>
        <w:t xml:space="preserve">Rel-19 </w:t>
      </w:r>
      <w:r w:rsidRPr="006354B7">
        <w:rPr>
          <w:rFonts w:ascii="Times New Roman" w:eastAsia="맑은 고딕" w:hAnsi="Times New Roman"/>
          <w:b/>
          <w:lang w:eastAsia="ko-KR"/>
        </w:rPr>
        <w:t>RRM relaxation</w:t>
      </w:r>
      <w:r w:rsidRPr="006354B7">
        <w:rPr>
          <w:rFonts w:ascii="Times New Roman" w:eastAsia="바탕체" w:hAnsi="Times New Roman" w:hint="eastAsia"/>
          <w:b/>
          <w:lang w:eastAsia="ko-KR"/>
        </w:rPr>
        <w:t xml:space="preserve">, </w:t>
      </w:r>
      <w:r w:rsidRPr="006354B7">
        <w:rPr>
          <w:rFonts w:ascii="Times New Roman" w:eastAsia="맑은 고딕" w:hAnsi="Times New Roman"/>
          <w:b/>
          <w:lang w:eastAsia="ko-KR"/>
        </w:rPr>
        <w:t xml:space="preserve">separate entry/exit conditions </w:t>
      </w:r>
      <w:r w:rsidRPr="006354B7">
        <w:rPr>
          <w:rFonts w:ascii="Times New Roman" w:eastAsia="맑은 고딕" w:hAnsi="Times New Roman" w:hint="eastAsia"/>
          <w:b/>
          <w:lang w:eastAsia="ko-KR"/>
        </w:rPr>
        <w:t xml:space="preserve">are configured </w:t>
      </w:r>
      <w:r w:rsidRPr="006354B7">
        <w:rPr>
          <w:rFonts w:ascii="Times New Roman" w:eastAsia="맑은 고딕" w:hAnsi="Times New Roman"/>
          <w:b/>
          <w:lang w:eastAsia="ko-KR"/>
        </w:rPr>
        <w:t>for those two features</w:t>
      </w:r>
      <w:r w:rsidRPr="006354B7">
        <w:rPr>
          <w:rFonts w:ascii="Times New Roman" w:eastAsia="바탕체" w:hAnsi="Times New Roman" w:hint="eastAsia"/>
          <w:b/>
          <w:lang w:eastAsia="ko-KR"/>
        </w:rPr>
        <w:t>.)</w:t>
      </w:r>
    </w:p>
    <w:p w14:paraId="665C408A" w14:textId="77777777" w:rsidR="00AC059D" w:rsidRPr="00632183" w:rsidRDefault="00AC059D" w:rsidP="00AC059D">
      <w:pPr>
        <w:ind w:left="1419" w:hangingChars="709" w:hanging="1419"/>
        <w:rPr>
          <w:rFonts w:ascii="Times New Roman" w:eastAsia="바탕체" w:hAnsi="Times New Roman"/>
          <w:b/>
          <w:lang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The entry/exit condition for LP-WUS </w:t>
      </w:r>
      <w:r w:rsidRPr="00632183">
        <w:rPr>
          <w:rFonts w:ascii="Times New Roman" w:eastAsia="바탕체" w:hAnsi="Times New Roman"/>
          <w:b/>
          <w:lang w:eastAsia="ko-KR"/>
        </w:rPr>
        <w:t>monitoring</w:t>
      </w:r>
      <w:r w:rsidRPr="00632183">
        <w:rPr>
          <w:rFonts w:ascii="Times New Roman" w:eastAsia="바탕체" w:hAnsi="Times New Roman" w:hint="eastAsia"/>
          <w:b/>
          <w:lang w:eastAsia="ko-KR"/>
        </w:rPr>
        <w:t xml:space="preserve"> is mandatory in LP-WUS configuration</w:t>
      </w:r>
      <w:r w:rsidRPr="00632183">
        <w:rPr>
          <w:rFonts w:ascii="Times New Roman" w:eastAsia="바탕체" w:hAnsi="Times New Roman"/>
          <w:b/>
          <w:lang w:eastAsia="ko-KR"/>
        </w:rPr>
        <w:t>.</w:t>
      </w:r>
    </w:p>
    <w:p w14:paraId="4A46A40A" w14:textId="7E6C50AB" w:rsidR="006D2350" w:rsidRPr="00D44E9E" w:rsidRDefault="00D44E9E" w:rsidP="00D44E9E">
      <w:pPr>
        <w:ind w:left="1419" w:hangingChars="709" w:hanging="1419"/>
        <w:rPr>
          <w:rFonts w:ascii="Times New Roman" w:eastAsia="바탕체" w:hAnsi="Times New Roman"/>
          <w:b/>
          <w:bCs/>
          <w:lang w:val="en-US" w:eastAsia="ko-KR"/>
        </w:rPr>
      </w:pPr>
      <w:r w:rsidRPr="0063218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632183">
        <w:rPr>
          <w:rFonts w:ascii="Times New Roman" w:eastAsia="바탕체" w:hAnsi="Times New Roman"/>
          <w:b/>
          <w:lang w:eastAsia="ko-KR"/>
        </w:rPr>
        <w:tab/>
      </w:r>
      <w:r w:rsidRPr="00632183">
        <w:rPr>
          <w:rFonts w:ascii="Times New Roman" w:eastAsia="바탕체" w:hAnsi="Times New Roman" w:hint="eastAsia"/>
          <w:b/>
          <w:lang w:eastAsia="ko-KR"/>
        </w:rPr>
        <w:t xml:space="preserve">Support </w:t>
      </w:r>
      <w:r w:rsidRPr="00632183">
        <w:rPr>
          <w:rFonts w:ascii="Times New Roman" w:eastAsia="바탕체" w:hAnsi="Times New Roman"/>
          <w:b/>
          <w:lang w:eastAsia="ko-KR"/>
        </w:rPr>
        <w:t>LP-WUS monitoring de</w:t>
      </w:r>
      <w:r w:rsidRPr="00632183">
        <w:rPr>
          <w:rFonts w:ascii="Times New Roman" w:eastAsia="바탕체" w:hAnsi="Times New Roman" w:hint="eastAsia"/>
          <w:b/>
          <w:lang w:eastAsia="ko-KR"/>
        </w:rPr>
        <w:t>-</w:t>
      </w:r>
      <w:r w:rsidRPr="00632183">
        <w:rPr>
          <w:rFonts w:ascii="Times New Roman" w:eastAsia="바탕체" w:hAnsi="Times New Roman"/>
          <w:b/>
          <w:lang w:eastAsia="ko-KR"/>
        </w:rPr>
        <w:t>activation per UE via NAS signalling.</w:t>
      </w:r>
    </w:p>
    <w:sectPr w:rsidR="006D2350" w:rsidRPr="00D44E9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DA1C" w14:textId="77777777" w:rsidR="007F38E8" w:rsidRDefault="007F38E8">
      <w:pPr>
        <w:spacing w:after="0"/>
      </w:pPr>
      <w:r>
        <w:separator/>
      </w:r>
    </w:p>
  </w:endnote>
  <w:endnote w:type="continuationSeparator" w:id="0">
    <w:p w14:paraId="5143D641" w14:textId="77777777" w:rsidR="007F38E8" w:rsidRDefault="007F3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3C51" w14:textId="77777777" w:rsidR="007F38E8" w:rsidRDefault="007F38E8">
      <w:pPr>
        <w:spacing w:after="0"/>
      </w:pPr>
      <w:r>
        <w:separator/>
      </w:r>
    </w:p>
  </w:footnote>
  <w:footnote w:type="continuationSeparator" w:id="0">
    <w:p w14:paraId="15A5D177" w14:textId="77777777" w:rsidR="007F38E8" w:rsidRDefault="007F3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F24799"/>
    <w:multiLevelType w:val="hybridMultilevel"/>
    <w:tmpl w:val="FD22BAD2"/>
    <w:lvl w:ilvl="0" w:tplc="B2EEEE48">
      <w:start w:val="1"/>
      <w:numFmt w:val="bullet"/>
      <w:lvlText w:val=""/>
      <w:lvlJc w:val="left"/>
      <w:pPr>
        <w:tabs>
          <w:tab w:val="num" w:pos="720"/>
        </w:tabs>
        <w:ind w:left="720" w:hanging="360"/>
      </w:pPr>
      <w:rPr>
        <w:rFonts w:ascii="Symbol" w:hAnsi="Symbol" w:hint="default"/>
      </w:rPr>
    </w:lvl>
    <w:lvl w:ilvl="1" w:tplc="ED567B98" w:tentative="1">
      <w:start w:val="1"/>
      <w:numFmt w:val="bullet"/>
      <w:lvlText w:val=""/>
      <w:lvlJc w:val="left"/>
      <w:pPr>
        <w:tabs>
          <w:tab w:val="num" w:pos="1440"/>
        </w:tabs>
        <w:ind w:left="1440" w:hanging="360"/>
      </w:pPr>
      <w:rPr>
        <w:rFonts w:ascii="Symbol" w:hAnsi="Symbol" w:hint="default"/>
      </w:rPr>
    </w:lvl>
    <w:lvl w:ilvl="2" w:tplc="004EE9A2" w:tentative="1">
      <w:start w:val="1"/>
      <w:numFmt w:val="bullet"/>
      <w:lvlText w:val=""/>
      <w:lvlJc w:val="left"/>
      <w:pPr>
        <w:tabs>
          <w:tab w:val="num" w:pos="2160"/>
        </w:tabs>
        <w:ind w:left="2160" w:hanging="360"/>
      </w:pPr>
      <w:rPr>
        <w:rFonts w:ascii="Symbol" w:hAnsi="Symbol" w:hint="default"/>
      </w:rPr>
    </w:lvl>
    <w:lvl w:ilvl="3" w:tplc="AF34D75C" w:tentative="1">
      <w:start w:val="1"/>
      <w:numFmt w:val="bullet"/>
      <w:lvlText w:val=""/>
      <w:lvlJc w:val="left"/>
      <w:pPr>
        <w:tabs>
          <w:tab w:val="num" w:pos="2880"/>
        </w:tabs>
        <w:ind w:left="2880" w:hanging="360"/>
      </w:pPr>
      <w:rPr>
        <w:rFonts w:ascii="Symbol" w:hAnsi="Symbol" w:hint="default"/>
      </w:rPr>
    </w:lvl>
    <w:lvl w:ilvl="4" w:tplc="99C00366" w:tentative="1">
      <w:start w:val="1"/>
      <w:numFmt w:val="bullet"/>
      <w:lvlText w:val=""/>
      <w:lvlJc w:val="left"/>
      <w:pPr>
        <w:tabs>
          <w:tab w:val="num" w:pos="3600"/>
        </w:tabs>
        <w:ind w:left="3600" w:hanging="360"/>
      </w:pPr>
      <w:rPr>
        <w:rFonts w:ascii="Symbol" w:hAnsi="Symbol" w:hint="default"/>
      </w:rPr>
    </w:lvl>
    <w:lvl w:ilvl="5" w:tplc="D5AA6860" w:tentative="1">
      <w:start w:val="1"/>
      <w:numFmt w:val="bullet"/>
      <w:lvlText w:val=""/>
      <w:lvlJc w:val="left"/>
      <w:pPr>
        <w:tabs>
          <w:tab w:val="num" w:pos="4320"/>
        </w:tabs>
        <w:ind w:left="4320" w:hanging="360"/>
      </w:pPr>
      <w:rPr>
        <w:rFonts w:ascii="Symbol" w:hAnsi="Symbol" w:hint="default"/>
      </w:rPr>
    </w:lvl>
    <w:lvl w:ilvl="6" w:tplc="B9709C5C" w:tentative="1">
      <w:start w:val="1"/>
      <w:numFmt w:val="bullet"/>
      <w:lvlText w:val=""/>
      <w:lvlJc w:val="left"/>
      <w:pPr>
        <w:tabs>
          <w:tab w:val="num" w:pos="5040"/>
        </w:tabs>
        <w:ind w:left="5040" w:hanging="360"/>
      </w:pPr>
      <w:rPr>
        <w:rFonts w:ascii="Symbol" w:hAnsi="Symbol" w:hint="default"/>
      </w:rPr>
    </w:lvl>
    <w:lvl w:ilvl="7" w:tplc="10701D12" w:tentative="1">
      <w:start w:val="1"/>
      <w:numFmt w:val="bullet"/>
      <w:lvlText w:val=""/>
      <w:lvlJc w:val="left"/>
      <w:pPr>
        <w:tabs>
          <w:tab w:val="num" w:pos="5760"/>
        </w:tabs>
        <w:ind w:left="5760" w:hanging="360"/>
      </w:pPr>
      <w:rPr>
        <w:rFonts w:ascii="Symbol" w:hAnsi="Symbol" w:hint="default"/>
      </w:rPr>
    </w:lvl>
    <w:lvl w:ilvl="8" w:tplc="91E224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3A0B7C"/>
    <w:multiLevelType w:val="hybridMultilevel"/>
    <w:tmpl w:val="055615E8"/>
    <w:lvl w:ilvl="0" w:tplc="D2C68536">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2A2187"/>
    <w:multiLevelType w:val="hybridMultilevel"/>
    <w:tmpl w:val="0476770A"/>
    <w:lvl w:ilvl="0" w:tplc="EF648796">
      <w:numFmt w:val="bullet"/>
      <w:lvlText w:val="-"/>
      <w:lvlJc w:val="left"/>
      <w:pPr>
        <w:ind w:left="800" w:hanging="360"/>
      </w:pPr>
      <w:rPr>
        <w:rFonts w:ascii="Arial" w:eastAsia="맑은 고딕"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90498"/>
    <w:multiLevelType w:val="hybridMultilevel"/>
    <w:tmpl w:val="F080E6AE"/>
    <w:lvl w:ilvl="0" w:tplc="20D26D48">
      <w:start w:val="1"/>
      <w:numFmt w:val="bullet"/>
      <w:lvlText w:val=""/>
      <w:lvlJc w:val="left"/>
      <w:pPr>
        <w:tabs>
          <w:tab w:val="num" w:pos="720"/>
        </w:tabs>
        <w:ind w:left="720" w:hanging="360"/>
      </w:pPr>
      <w:rPr>
        <w:rFonts w:ascii="Wingdings" w:hAnsi="Wingdings" w:hint="default"/>
      </w:rPr>
    </w:lvl>
    <w:lvl w:ilvl="1" w:tplc="FB50DAB8">
      <w:start w:val="1"/>
      <w:numFmt w:val="bullet"/>
      <w:lvlText w:val=""/>
      <w:lvlJc w:val="left"/>
      <w:pPr>
        <w:tabs>
          <w:tab w:val="num" w:pos="1440"/>
        </w:tabs>
        <w:ind w:left="1440" w:hanging="360"/>
      </w:pPr>
      <w:rPr>
        <w:rFonts w:ascii="Wingdings" w:hAnsi="Wingdings" w:hint="default"/>
      </w:rPr>
    </w:lvl>
    <w:lvl w:ilvl="2" w:tplc="5F56EAAA">
      <w:numFmt w:val="bullet"/>
      <w:lvlText w:val=""/>
      <w:lvlJc w:val="left"/>
      <w:pPr>
        <w:tabs>
          <w:tab w:val="num" w:pos="2160"/>
        </w:tabs>
        <w:ind w:left="2160" w:hanging="360"/>
      </w:pPr>
      <w:rPr>
        <w:rFonts w:ascii="Wingdings" w:hAnsi="Wingdings" w:hint="default"/>
      </w:rPr>
    </w:lvl>
    <w:lvl w:ilvl="3" w:tplc="3CD2BE30" w:tentative="1">
      <w:start w:val="1"/>
      <w:numFmt w:val="bullet"/>
      <w:lvlText w:val=""/>
      <w:lvlJc w:val="left"/>
      <w:pPr>
        <w:tabs>
          <w:tab w:val="num" w:pos="2880"/>
        </w:tabs>
        <w:ind w:left="2880" w:hanging="360"/>
      </w:pPr>
      <w:rPr>
        <w:rFonts w:ascii="Wingdings" w:hAnsi="Wingdings" w:hint="default"/>
      </w:rPr>
    </w:lvl>
    <w:lvl w:ilvl="4" w:tplc="B53C333E" w:tentative="1">
      <w:start w:val="1"/>
      <w:numFmt w:val="bullet"/>
      <w:lvlText w:val=""/>
      <w:lvlJc w:val="left"/>
      <w:pPr>
        <w:tabs>
          <w:tab w:val="num" w:pos="3600"/>
        </w:tabs>
        <w:ind w:left="3600" w:hanging="360"/>
      </w:pPr>
      <w:rPr>
        <w:rFonts w:ascii="Wingdings" w:hAnsi="Wingdings" w:hint="default"/>
      </w:rPr>
    </w:lvl>
    <w:lvl w:ilvl="5" w:tplc="24808D5C" w:tentative="1">
      <w:start w:val="1"/>
      <w:numFmt w:val="bullet"/>
      <w:lvlText w:val=""/>
      <w:lvlJc w:val="left"/>
      <w:pPr>
        <w:tabs>
          <w:tab w:val="num" w:pos="4320"/>
        </w:tabs>
        <w:ind w:left="4320" w:hanging="360"/>
      </w:pPr>
      <w:rPr>
        <w:rFonts w:ascii="Wingdings" w:hAnsi="Wingdings" w:hint="default"/>
      </w:rPr>
    </w:lvl>
    <w:lvl w:ilvl="6" w:tplc="97D0895A" w:tentative="1">
      <w:start w:val="1"/>
      <w:numFmt w:val="bullet"/>
      <w:lvlText w:val=""/>
      <w:lvlJc w:val="left"/>
      <w:pPr>
        <w:tabs>
          <w:tab w:val="num" w:pos="5040"/>
        </w:tabs>
        <w:ind w:left="5040" w:hanging="360"/>
      </w:pPr>
      <w:rPr>
        <w:rFonts w:ascii="Wingdings" w:hAnsi="Wingdings" w:hint="default"/>
      </w:rPr>
    </w:lvl>
    <w:lvl w:ilvl="7" w:tplc="C82CF752" w:tentative="1">
      <w:start w:val="1"/>
      <w:numFmt w:val="bullet"/>
      <w:lvlText w:val=""/>
      <w:lvlJc w:val="left"/>
      <w:pPr>
        <w:tabs>
          <w:tab w:val="num" w:pos="5760"/>
        </w:tabs>
        <w:ind w:left="5760" w:hanging="360"/>
      </w:pPr>
      <w:rPr>
        <w:rFonts w:ascii="Wingdings" w:hAnsi="Wingdings" w:hint="default"/>
      </w:rPr>
    </w:lvl>
    <w:lvl w:ilvl="8" w:tplc="B116453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5" w15:restartNumberingAfterBreak="0">
    <w:nsid w:val="72FF73B2"/>
    <w:multiLevelType w:val="hybridMultilevel"/>
    <w:tmpl w:val="445CFBBE"/>
    <w:lvl w:ilvl="0" w:tplc="BE2C2BA8">
      <w:start w:val="5"/>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AC30D3"/>
    <w:multiLevelType w:val="hybridMultilevel"/>
    <w:tmpl w:val="A1749056"/>
    <w:lvl w:ilvl="0" w:tplc="771C0E6C">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5"/>
  </w:num>
  <w:num w:numId="3" w16cid:durableId="1311130332">
    <w:abstractNumId w:val="4"/>
  </w:num>
  <w:num w:numId="4" w16cid:durableId="2035614972">
    <w:abstractNumId w:val="33"/>
  </w:num>
  <w:num w:numId="5" w16cid:durableId="1231846520">
    <w:abstractNumId w:val="36"/>
  </w:num>
  <w:num w:numId="6" w16cid:durableId="882333131">
    <w:abstractNumId w:val="17"/>
  </w:num>
  <w:num w:numId="7" w16cid:durableId="711686240">
    <w:abstractNumId w:val="29"/>
  </w:num>
  <w:num w:numId="8" w16cid:durableId="1132675392">
    <w:abstractNumId w:val="23"/>
  </w:num>
  <w:num w:numId="9" w16cid:durableId="1613516363">
    <w:abstractNumId w:val="34"/>
  </w:num>
  <w:num w:numId="10" w16cid:durableId="290130935">
    <w:abstractNumId w:val="6"/>
  </w:num>
  <w:num w:numId="11" w16cid:durableId="496187289">
    <w:abstractNumId w:val="7"/>
  </w:num>
  <w:num w:numId="12" w16cid:durableId="1311591693">
    <w:abstractNumId w:val="34"/>
  </w:num>
  <w:num w:numId="13" w16cid:durableId="1367949950">
    <w:abstractNumId w:val="12"/>
  </w:num>
  <w:num w:numId="14" w16cid:durableId="668947609">
    <w:abstractNumId w:val="27"/>
  </w:num>
  <w:num w:numId="15" w16cid:durableId="297759414">
    <w:abstractNumId w:val="40"/>
  </w:num>
  <w:num w:numId="16" w16cid:durableId="1629316480">
    <w:abstractNumId w:val="22"/>
  </w:num>
  <w:num w:numId="17" w16cid:durableId="1826894108">
    <w:abstractNumId w:val="18"/>
  </w:num>
  <w:num w:numId="18" w16cid:durableId="1536505209">
    <w:abstractNumId w:val="9"/>
  </w:num>
  <w:num w:numId="19" w16cid:durableId="853225537">
    <w:abstractNumId w:val="41"/>
  </w:num>
  <w:num w:numId="20" w16cid:durableId="625814025">
    <w:abstractNumId w:val="8"/>
  </w:num>
  <w:num w:numId="21" w16cid:durableId="967585692">
    <w:abstractNumId w:val="34"/>
  </w:num>
  <w:num w:numId="22" w16cid:durableId="938872278">
    <w:abstractNumId w:val="20"/>
  </w:num>
  <w:num w:numId="23" w16cid:durableId="1786656118">
    <w:abstractNumId w:val="34"/>
  </w:num>
  <w:num w:numId="24" w16cid:durableId="1091858059">
    <w:abstractNumId w:val="34"/>
  </w:num>
  <w:num w:numId="25" w16cid:durableId="1117480885">
    <w:abstractNumId w:val="24"/>
  </w:num>
  <w:num w:numId="26" w16cid:durableId="1656379017">
    <w:abstractNumId w:val="31"/>
  </w:num>
  <w:num w:numId="27" w16cid:durableId="273024139">
    <w:abstractNumId w:val="34"/>
  </w:num>
  <w:num w:numId="28" w16cid:durableId="1822112834">
    <w:abstractNumId w:val="34"/>
  </w:num>
  <w:num w:numId="29" w16cid:durableId="1008292497">
    <w:abstractNumId w:val="14"/>
  </w:num>
  <w:num w:numId="30" w16cid:durableId="485896126">
    <w:abstractNumId w:val="42"/>
  </w:num>
  <w:num w:numId="31" w16cid:durableId="2031370940">
    <w:abstractNumId w:val="37"/>
  </w:num>
  <w:num w:numId="32" w16cid:durableId="964510067">
    <w:abstractNumId w:val="16"/>
  </w:num>
  <w:num w:numId="33" w16cid:durableId="861473985">
    <w:abstractNumId w:val="39"/>
  </w:num>
  <w:num w:numId="34" w16cid:durableId="848106050">
    <w:abstractNumId w:val="26"/>
  </w:num>
  <w:num w:numId="35" w16cid:durableId="566574309">
    <w:abstractNumId w:val="34"/>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1"/>
  </w:num>
  <w:num w:numId="38" w16cid:durableId="1674380237">
    <w:abstractNumId w:val="1"/>
  </w:num>
  <w:num w:numId="39" w16cid:durableId="911550896">
    <w:abstractNumId w:val="5"/>
  </w:num>
  <w:num w:numId="40" w16cid:durableId="1655991533">
    <w:abstractNumId w:val="19"/>
  </w:num>
  <w:num w:numId="41" w16cid:durableId="492450881">
    <w:abstractNumId w:val="0"/>
  </w:num>
  <w:num w:numId="42" w16cid:durableId="1803233827">
    <w:abstractNumId w:val="10"/>
  </w:num>
  <w:num w:numId="43" w16cid:durableId="1325430510">
    <w:abstractNumId w:val="35"/>
  </w:num>
  <w:num w:numId="44" w16cid:durableId="188028198">
    <w:abstractNumId w:val="3"/>
  </w:num>
  <w:num w:numId="45" w16cid:durableId="1414353871">
    <w:abstractNumId w:val="34"/>
  </w:num>
  <w:num w:numId="46" w16cid:durableId="1112288547">
    <w:abstractNumId w:val="34"/>
  </w:num>
  <w:num w:numId="47" w16cid:durableId="265239847">
    <w:abstractNumId w:val="34"/>
  </w:num>
  <w:num w:numId="48" w16cid:durableId="1716729863">
    <w:abstractNumId w:val="34"/>
  </w:num>
  <w:num w:numId="49" w16cid:durableId="344987283">
    <w:abstractNumId w:val="38"/>
  </w:num>
  <w:num w:numId="50" w16cid:durableId="1577476702">
    <w:abstractNumId w:val="28"/>
  </w:num>
  <w:num w:numId="51" w16cid:durableId="1207107629">
    <w:abstractNumId w:val="34"/>
  </w:num>
  <w:num w:numId="52" w16cid:durableId="571045409">
    <w:abstractNumId w:val="34"/>
  </w:num>
  <w:num w:numId="53" w16cid:durableId="1653828653">
    <w:abstractNumId w:val="30"/>
  </w:num>
  <w:num w:numId="54" w16cid:durableId="314141433">
    <w:abstractNumId w:val="13"/>
  </w:num>
  <w:num w:numId="55" w16cid:durableId="241454208">
    <w:abstractNumId w:val="3"/>
  </w:num>
  <w:num w:numId="56" w16cid:durableId="1119028056">
    <w:abstractNumId w:val="3"/>
  </w:num>
  <w:num w:numId="57" w16cid:durableId="1672835996">
    <w:abstractNumId w:val="34"/>
  </w:num>
  <w:num w:numId="58" w16cid:durableId="1567110874">
    <w:abstractNumId w:val="3"/>
  </w:num>
  <w:num w:numId="59" w16cid:durableId="450906312">
    <w:abstractNumId w:val="21"/>
  </w:num>
  <w:num w:numId="60"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61" w16cid:durableId="1123885490">
    <w:abstractNumId w:val="15"/>
  </w:num>
  <w:num w:numId="62" w16cid:durableId="1585800001">
    <w:abstractNumId w:val="3"/>
  </w:num>
  <w:num w:numId="63" w16cid:durableId="788233758">
    <w:abstractNumId w:val="3"/>
  </w:num>
  <w:num w:numId="64" w16cid:durableId="143367100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072F"/>
    <w:rsid w:val="00001688"/>
    <w:rsid w:val="00002533"/>
    <w:rsid w:val="00003507"/>
    <w:rsid w:val="000052EC"/>
    <w:rsid w:val="00006FCF"/>
    <w:rsid w:val="00007BF6"/>
    <w:rsid w:val="00007CE3"/>
    <w:rsid w:val="00011E7A"/>
    <w:rsid w:val="00013C3C"/>
    <w:rsid w:val="00013FE0"/>
    <w:rsid w:val="00014C1A"/>
    <w:rsid w:val="00015D64"/>
    <w:rsid w:val="000162CB"/>
    <w:rsid w:val="00016D1D"/>
    <w:rsid w:val="00020153"/>
    <w:rsid w:val="000213E7"/>
    <w:rsid w:val="0002190F"/>
    <w:rsid w:val="00022418"/>
    <w:rsid w:val="00022BF0"/>
    <w:rsid w:val="00022C27"/>
    <w:rsid w:val="000232B4"/>
    <w:rsid w:val="00023D7B"/>
    <w:rsid w:val="000241C2"/>
    <w:rsid w:val="00025316"/>
    <w:rsid w:val="00025F96"/>
    <w:rsid w:val="00027433"/>
    <w:rsid w:val="00027A6C"/>
    <w:rsid w:val="00030040"/>
    <w:rsid w:val="00030139"/>
    <w:rsid w:val="000305E0"/>
    <w:rsid w:val="000313BD"/>
    <w:rsid w:val="0003163F"/>
    <w:rsid w:val="0003259C"/>
    <w:rsid w:val="0003273F"/>
    <w:rsid w:val="00032C7C"/>
    <w:rsid w:val="00032CA5"/>
    <w:rsid w:val="00033D31"/>
    <w:rsid w:val="000349F8"/>
    <w:rsid w:val="0003574E"/>
    <w:rsid w:val="00036AE0"/>
    <w:rsid w:val="00036ED9"/>
    <w:rsid w:val="00037137"/>
    <w:rsid w:val="00037D25"/>
    <w:rsid w:val="00040B79"/>
    <w:rsid w:val="00040B9D"/>
    <w:rsid w:val="00041367"/>
    <w:rsid w:val="00041D65"/>
    <w:rsid w:val="00042E16"/>
    <w:rsid w:val="00043490"/>
    <w:rsid w:val="00043D8A"/>
    <w:rsid w:val="000458CC"/>
    <w:rsid w:val="00045C5A"/>
    <w:rsid w:val="00046146"/>
    <w:rsid w:val="0004747C"/>
    <w:rsid w:val="00047728"/>
    <w:rsid w:val="00050536"/>
    <w:rsid w:val="00050DDD"/>
    <w:rsid w:val="0005122B"/>
    <w:rsid w:val="0005198B"/>
    <w:rsid w:val="000524DD"/>
    <w:rsid w:val="000537AB"/>
    <w:rsid w:val="000545C4"/>
    <w:rsid w:val="0005478F"/>
    <w:rsid w:val="00054954"/>
    <w:rsid w:val="000549C9"/>
    <w:rsid w:val="00054B25"/>
    <w:rsid w:val="00054DB0"/>
    <w:rsid w:val="00055234"/>
    <w:rsid w:val="0005629B"/>
    <w:rsid w:val="00056B8E"/>
    <w:rsid w:val="00057273"/>
    <w:rsid w:val="000600BF"/>
    <w:rsid w:val="00061B4F"/>
    <w:rsid w:val="00061C04"/>
    <w:rsid w:val="00062F02"/>
    <w:rsid w:val="0006321A"/>
    <w:rsid w:val="000644D1"/>
    <w:rsid w:val="000659C6"/>
    <w:rsid w:val="000669DC"/>
    <w:rsid w:val="0006701F"/>
    <w:rsid w:val="00067361"/>
    <w:rsid w:val="000676FC"/>
    <w:rsid w:val="00070C64"/>
    <w:rsid w:val="00073678"/>
    <w:rsid w:val="0007485E"/>
    <w:rsid w:val="000761CB"/>
    <w:rsid w:val="000767E2"/>
    <w:rsid w:val="00077C6D"/>
    <w:rsid w:val="0008031A"/>
    <w:rsid w:val="000819E8"/>
    <w:rsid w:val="0008317A"/>
    <w:rsid w:val="00083523"/>
    <w:rsid w:val="00084494"/>
    <w:rsid w:val="000859DB"/>
    <w:rsid w:val="00086619"/>
    <w:rsid w:val="00090166"/>
    <w:rsid w:val="00091283"/>
    <w:rsid w:val="00092CC8"/>
    <w:rsid w:val="00092E43"/>
    <w:rsid w:val="00093339"/>
    <w:rsid w:val="000938F2"/>
    <w:rsid w:val="000941E5"/>
    <w:rsid w:val="00094325"/>
    <w:rsid w:val="000944AD"/>
    <w:rsid w:val="00094B23"/>
    <w:rsid w:val="00094E5F"/>
    <w:rsid w:val="000961D6"/>
    <w:rsid w:val="000A0C74"/>
    <w:rsid w:val="000A1C00"/>
    <w:rsid w:val="000A33D9"/>
    <w:rsid w:val="000A3A30"/>
    <w:rsid w:val="000A7185"/>
    <w:rsid w:val="000A76F3"/>
    <w:rsid w:val="000A7E70"/>
    <w:rsid w:val="000B0750"/>
    <w:rsid w:val="000B0A60"/>
    <w:rsid w:val="000B3501"/>
    <w:rsid w:val="000B3630"/>
    <w:rsid w:val="000B37DB"/>
    <w:rsid w:val="000B5A16"/>
    <w:rsid w:val="000C0766"/>
    <w:rsid w:val="000C146A"/>
    <w:rsid w:val="000C1996"/>
    <w:rsid w:val="000C1F1E"/>
    <w:rsid w:val="000C4062"/>
    <w:rsid w:val="000C46C3"/>
    <w:rsid w:val="000C48FB"/>
    <w:rsid w:val="000C4CB7"/>
    <w:rsid w:val="000C630A"/>
    <w:rsid w:val="000C64C3"/>
    <w:rsid w:val="000C6647"/>
    <w:rsid w:val="000C68CC"/>
    <w:rsid w:val="000D26E0"/>
    <w:rsid w:val="000D2A70"/>
    <w:rsid w:val="000D2CFC"/>
    <w:rsid w:val="000D3F33"/>
    <w:rsid w:val="000D4825"/>
    <w:rsid w:val="000D4F56"/>
    <w:rsid w:val="000D5295"/>
    <w:rsid w:val="000D58B1"/>
    <w:rsid w:val="000D5EC2"/>
    <w:rsid w:val="000D5EF8"/>
    <w:rsid w:val="000D7090"/>
    <w:rsid w:val="000D70F3"/>
    <w:rsid w:val="000D7638"/>
    <w:rsid w:val="000D78D6"/>
    <w:rsid w:val="000E04D4"/>
    <w:rsid w:val="000E0607"/>
    <w:rsid w:val="000E1368"/>
    <w:rsid w:val="000E176A"/>
    <w:rsid w:val="000E1935"/>
    <w:rsid w:val="000E19F2"/>
    <w:rsid w:val="000E234F"/>
    <w:rsid w:val="000E358D"/>
    <w:rsid w:val="000E38EC"/>
    <w:rsid w:val="000E53EA"/>
    <w:rsid w:val="000E5AE9"/>
    <w:rsid w:val="000E5B71"/>
    <w:rsid w:val="000E6099"/>
    <w:rsid w:val="000E60DE"/>
    <w:rsid w:val="000E67AD"/>
    <w:rsid w:val="000E7013"/>
    <w:rsid w:val="000E7532"/>
    <w:rsid w:val="000E76E1"/>
    <w:rsid w:val="000F0CC1"/>
    <w:rsid w:val="000F101B"/>
    <w:rsid w:val="000F1573"/>
    <w:rsid w:val="000F22C7"/>
    <w:rsid w:val="000F3D61"/>
    <w:rsid w:val="000F5BD5"/>
    <w:rsid w:val="000F6B90"/>
    <w:rsid w:val="000F7A65"/>
    <w:rsid w:val="000F7CD7"/>
    <w:rsid w:val="001000D9"/>
    <w:rsid w:val="00100BF3"/>
    <w:rsid w:val="00101112"/>
    <w:rsid w:val="00101375"/>
    <w:rsid w:val="00102781"/>
    <w:rsid w:val="00104370"/>
    <w:rsid w:val="00105F02"/>
    <w:rsid w:val="00105F28"/>
    <w:rsid w:val="00106124"/>
    <w:rsid w:val="001061FB"/>
    <w:rsid w:val="001069AA"/>
    <w:rsid w:val="00106C02"/>
    <w:rsid w:val="0010781E"/>
    <w:rsid w:val="00107E19"/>
    <w:rsid w:val="0011037D"/>
    <w:rsid w:val="0011478F"/>
    <w:rsid w:val="00115C0E"/>
    <w:rsid w:val="00116A9E"/>
    <w:rsid w:val="00116C86"/>
    <w:rsid w:val="00117176"/>
    <w:rsid w:val="00117218"/>
    <w:rsid w:val="001172FF"/>
    <w:rsid w:val="001179A0"/>
    <w:rsid w:val="00117F47"/>
    <w:rsid w:val="0012116C"/>
    <w:rsid w:val="0012162A"/>
    <w:rsid w:val="001223F6"/>
    <w:rsid w:val="00122CFE"/>
    <w:rsid w:val="001232CA"/>
    <w:rsid w:val="001235F9"/>
    <w:rsid w:val="0012502C"/>
    <w:rsid w:val="001306F1"/>
    <w:rsid w:val="00131008"/>
    <w:rsid w:val="001313CC"/>
    <w:rsid w:val="00131637"/>
    <w:rsid w:val="00131CFB"/>
    <w:rsid w:val="0013381D"/>
    <w:rsid w:val="00133921"/>
    <w:rsid w:val="001344E5"/>
    <w:rsid w:val="00134879"/>
    <w:rsid w:val="00135E74"/>
    <w:rsid w:val="00137201"/>
    <w:rsid w:val="00137507"/>
    <w:rsid w:val="001420A5"/>
    <w:rsid w:val="00142815"/>
    <w:rsid w:val="00144372"/>
    <w:rsid w:val="00144928"/>
    <w:rsid w:val="00145932"/>
    <w:rsid w:val="00145CD6"/>
    <w:rsid w:val="00146E4D"/>
    <w:rsid w:val="0014725E"/>
    <w:rsid w:val="0014781C"/>
    <w:rsid w:val="00147E50"/>
    <w:rsid w:val="00150601"/>
    <w:rsid w:val="00150896"/>
    <w:rsid w:val="0015127E"/>
    <w:rsid w:val="00151566"/>
    <w:rsid w:val="00151B09"/>
    <w:rsid w:val="00151D37"/>
    <w:rsid w:val="00152CCE"/>
    <w:rsid w:val="001538D5"/>
    <w:rsid w:val="001542D5"/>
    <w:rsid w:val="001549CF"/>
    <w:rsid w:val="00155D4C"/>
    <w:rsid w:val="00155EC4"/>
    <w:rsid w:val="00156C38"/>
    <w:rsid w:val="0015710C"/>
    <w:rsid w:val="00157B8F"/>
    <w:rsid w:val="001621BF"/>
    <w:rsid w:val="0016260E"/>
    <w:rsid w:val="00163812"/>
    <w:rsid w:val="00163D9C"/>
    <w:rsid w:val="0016444A"/>
    <w:rsid w:val="00164F3B"/>
    <w:rsid w:val="001667B9"/>
    <w:rsid w:val="00166BDF"/>
    <w:rsid w:val="00170ED7"/>
    <w:rsid w:val="001714C3"/>
    <w:rsid w:val="001719CB"/>
    <w:rsid w:val="00172002"/>
    <w:rsid w:val="00172144"/>
    <w:rsid w:val="00172D3B"/>
    <w:rsid w:val="001755F6"/>
    <w:rsid w:val="0017594B"/>
    <w:rsid w:val="00175C51"/>
    <w:rsid w:val="00176668"/>
    <w:rsid w:val="00176E67"/>
    <w:rsid w:val="00177066"/>
    <w:rsid w:val="001779E5"/>
    <w:rsid w:val="00177F44"/>
    <w:rsid w:val="00180F6E"/>
    <w:rsid w:val="00181A82"/>
    <w:rsid w:val="00181ADF"/>
    <w:rsid w:val="001830DD"/>
    <w:rsid w:val="00183A71"/>
    <w:rsid w:val="00190088"/>
    <w:rsid w:val="00190488"/>
    <w:rsid w:val="00190AE3"/>
    <w:rsid w:val="00190C98"/>
    <w:rsid w:val="00191406"/>
    <w:rsid w:val="001914AD"/>
    <w:rsid w:val="00191C66"/>
    <w:rsid w:val="001928D1"/>
    <w:rsid w:val="001929B7"/>
    <w:rsid w:val="001953A9"/>
    <w:rsid w:val="00196049"/>
    <w:rsid w:val="001A0B69"/>
    <w:rsid w:val="001A13A7"/>
    <w:rsid w:val="001A2968"/>
    <w:rsid w:val="001A310E"/>
    <w:rsid w:val="001A346B"/>
    <w:rsid w:val="001A3ADE"/>
    <w:rsid w:val="001A423F"/>
    <w:rsid w:val="001A4B71"/>
    <w:rsid w:val="001A4C1E"/>
    <w:rsid w:val="001A50F4"/>
    <w:rsid w:val="001A529B"/>
    <w:rsid w:val="001A545F"/>
    <w:rsid w:val="001A667F"/>
    <w:rsid w:val="001A7195"/>
    <w:rsid w:val="001A7984"/>
    <w:rsid w:val="001B2FC8"/>
    <w:rsid w:val="001B32D1"/>
    <w:rsid w:val="001B35EB"/>
    <w:rsid w:val="001B3623"/>
    <w:rsid w:val="001B3D5D"/>
    <w:rsid w:val="001B5636"/>
    <w:rsid w:val="001B56F7"/>
    <w:rsid w:val="001C083C"/>
    <w:rsid w:val="001C1582"/>
    <w:rsid w:val="001C1AF5"/>
    <w:rsid w:val="001C2CD9"/>
    <w:rsid w:val="001C2F80"/>
    <w:rsid w:val="001C47A9"/>
    <w:rsid w:val="001C5A57"/>
    <w:rsid w:val="001C5B25"/>
    <w:rsid w:val="001C605E"/>
    <w:rsid w:val="001C6C23"/>
    <w:rsid w:val="001C7206"/>
    <w:rsid w:val="001C7297"/>
    <w:rsid w:val="001C730A"/>
    <w:rsid w:val="001C777F"/>
    <w:rsid w:val="001C7AE8"/>
    <w:rsid w:val="001D0DAD"/>
    <w:rsid w:val="001D1560"/>
    <w:rsid w:val="001D161E"/>
    <w:rsid w:val="001D1E98"/>
    <w:rsid w:val="001D22DB"/>
    <w:rsid w:val="001D26DA"/>
    <w:rsid w:val="001D3896"/>
    <w:rsid w:val="001D3C40"/>
    <w:rsid w:val="001D4390"/>
    <w:rsid w:val="001D4A59"/>
    <w:rsid w:val="001D512A"/>
    <w:rsid w:val="001D5F03"/>
    <w:rsid w:val="001D6AD9"/>
    <w:rsid w:val="001D7539"/>
    <w:rsid w:val="001E0326"/>
    <w:rsid w:val="001E183B"/>
    <w:rsid w:val="001E1EF9"/>
    <w:rsid w:val="001E24D6"/>
    <w:rsid w:val="001E255A"/>
    <w:rsid w:val="001E29B4"/>
    <w:rsid w:val="001E3665"/>
    <w:rsid w:val="001E4187"/>
    <w:rsid w:val="001E53BA"/>
    <w:rsid w:val="001E5D21"/>
    <w:rsid w:val="001E6F1C"/>
    <w:rsid w:val="001E6FE6"/>
    <w:rsid w:val="001E7AEB"/>
    <w:rsid w:val="001F02DA"/>
    <w:rsid w:val="001F0349"/>
    <w:rsid w:val="001F0D4E"/>
    <w:rsid w:val="001F0DF9"/>
    <w:rsid w:val="001F1723"/>
    <w:rsid w:val="001F1869"/>
    <w:rsid w:val="001F1927"/>
    <w:rsid w:val="001F1EBF"/>
    <w:rsid w:val="001F2964"/>
    <w:rsid w:val="001F34E7"/>
    <w:rsid w:val="001F42D3"/>
    <w:rsid w:val="001F64E0"/>
    <w:rsid w:val="001F78DC"/>
    <w:rsid w:val="00201269"/>
    <w:rsid w:val="00202051"/>
    <w:rsid w:val="0020355C"/>
    <w:rsid w:val="00203D28"/>
    <w:rsid w:val="002105AB"/>
    <w:rsid w:val="002109FF"/>
    <w:rsid w:val="00211CED"/>
    <w:rsid w:val="0021227F"/>
    <w:rsid w:val="00212687"/>
    <w:rsid w:val="00213AE8"/>
    <w:rsid w:val="00213EE1"/>
    <w:rsid w:val="00214128"/>
    <w:rsid w:val="00214364"/>
    <w:rsid w:val="002171CA"/>
    <w:rsid w:val="002172F0"/>
    <w:rsid w:val="00221983"/>
    <w:rsid w:val="00223E35"/>
    <w:rsid w:val="002244B3"/>
    <w:rsid w:val="00224C3D"/>
    <w:rsid w:val="002254F8"/>
    <w:rsid w:val="00231C5C"/>
    <w:rsid w:val="00232474"/>
    <w:rsid w:val="00234BED"/>
    <w:rsid w:val="002350E5"/>
    <w:rsid w:val="0023755B"/>
    <w:rsid w:val="002404D6"/>
    <w:rsid w:val="002415EC"/>
    <w:rsid w:val="00243D04"/>
    <w:rsid w:val="00243F05"/>
    <w:rsid w:val="00243FD1"/>
    <w:rsid w:val="00244337"/>
    <w:rsid w:val="00244B38"/>
    <w:rsid w:val="00244B85"/>
    <w:rsid w:val="00245707"/>
    <w:rsid w:val="00246619"/>
    <w:rsid w:val="00246E13"/>
    <w:rsid w:val="00247C74"/>
    <w:rsid w:val="0025003A"/>
    <w:rsid w:val="00250805"/>
    <w:rsid w:val="002509BB"/>
    <w:rsid w:val="00253A51"/>
    <w:rsid w:val="0025422F"/>
    <w:rsid w:val="002557DE"/>
    <w:rsid w:val="002617EB"/>
    <w:rsid w:val="00262106"/>
    <w:rsid w:val="002635CD"/>
    <w:rsid w:val="0026466E"/>
    <w:rsid w:val="002708BC"/>
    <w:rsid w:val="002719B0"/>
    <w:rsid w:val="00272580"/>
    <w:rsid w:val="00273507"/>
    <w:rsid w:val="0027520E"/>
    <w:rsid w:val="0027631C"/>
    <w:rsid w:val="00276C62"/>
    <w:rsid w:val="002776D9"/>
    <w:rsid w:val="0028020E"/>
    <w:rsid w:val="00280328"/>
    <w:rsid w:val="0028079C"/>
    <w:rsid w:val="00281100"/>
    <w:rsid w:val="00281DC2"/>
    <w:rsid w:val="002821E7"/>
    <w:rsid w:val="00282E96"/>
    <w:rsid w:val="00282F1B"/>
    <w:rsid w:val="00284365"/>
    <w:rsid w:val="00284AFC"/>
    <w:rsid w:val="00285B22"/>
    <w:rsid w:val="0028743A"/>
    <w:rsid w:val="0028745B"/>
    <w:rsid w:val="00290625"/>
    <w:rsid w:val="00290D72"/>
    <w:rsid w:val="00290DC1"/>
    <w:rsid w:val="002911F1"/>
    <w:rsid w:val="00291D41"/>
    <w:rsid w:val="002925FD"/>
    <w:rsid w:val="002935C9"/>
    <w:rsid w:val="00293E85"/>
    <w:rsid w:val="00293FAC"/>
    <w:rsid w:val="002948D2"/>
    <w:rsid w:val="002949EC"/>
    <w:rsid w:val="00296299"/>
    <w:rsid w:val="002964D0"/>
    <w:rsid w:val="00296A83"/>
    <w:rsid w:val="00296B0D"/>
    <w:rsid w:val="002972B8"/>
    <w:rsid w:val="00297504"/>
    <w:rsid w:val="002A04C1"/>
    <w:rsid w:val="002A0C4E"/>
    <w:rsid w:val="002A364D"/>
    <w:rsid w:val="002A36FA"/>
    <w:rsid w:val="002A434F"/>
    <w:rsid w:val="002A455B"/>
    <w:rsid w:val="002A4E44"/>
    <w:rsid w:val="002A551E"/>
    <w:rsid w:val="002A599A"/>
    <w:rsid w:val="002A67B0"/>
    <w:rsid w:val="002A7C81"/>
    <w:rsid w:val="002B14A0"/>
    <w:rsid w:val="002B16B5"/>
    <w:rsid w:val="002B1F73"/>
    <w:rsid w:val="002B343D"/>
    <w:rsid w:val="002B34C6"/>
    <w:rsid w:val="002B46B9"/>
    <w:rsid w:val="002B522E"/>
    <w:rsid w:val="002B636C"/>
    <w:rsid w:val="002B6567"/>
    <w:rsid w:val="002B7108"/>
    <w:rsid w:val="002C0D4E"/>
    <w:rsid w:val="002C0E59"/>
    <w:rsid w:val="002C1827"/>
    <w:rsid w:val="002C299C"/>
    <w:rsid w:val="002C3101"/>
    <w:rsid w:val="002C32FF"/>
    <w:rsid w:val="002C3C46"/>
    <w:rsid w:val="002C3E17"/>
    <w:rsid w:val="002C47DB"/>
    <w:rsid w:val="002C4A5E"/>
    <w:rsid w:val="002C5076"/>
    <w:rsid w:val="002C6444"/>
    <w:rsid w:val="002C6692"/>
    <w:rsid w:val="002C6FA7"/>
    <w:rsid w:val="002C78A2"/>
    <w:rsid w:val="002D053A"/>
    <w:rsid w:val="002D2712"/>
    <w:rsid w:val="002D2ED8"/>
    <w:rsid w:val="002D41E4"/>
    <w:rsid w:val="002D4808"/>
    <w:rsid w:val="002D5EAD"/>
    <w:rsid w:val="002E03CC"/>
    <w:rsid w:val="002E0A33"/>
    <w:rsid w:val="002E1195"/>
    <w:rsid w:val="002E18A0"/>
    <w:rsid w:val="002E233C"/>
    <w:rsid w:val="002E2676"/>
    <w:rsid w:val="002E4CF9"/>
    <w:rsid w:val="002E5D46"/>
    <w:rsid w:val="002F0E61"/>
    <w:rsid w:val="002F1193"/>
    <w:rsid w:val="002F36AC"/>
    <w:rsid w:val="002F4E40"/>
    <w:rsid w:val="002F5008"/>
    <w:rsid w:val="002F54BA"/>
    <w:rsid w:val="002F661F"/>
    <w:rsid w:val="002F7719"/>
    <w:rsid w:val="00301140"/>
    <w:rsid w:val="00302633"/>
    <w:rsid w:val="00302B65"/>
    <w:rsid w:val="00303249"/>
    <w:rsid w:val="003036EA"/>
    <w:rsid w:val="003043CD"/>
    <w:rsid w:val="00304930"/>
    <w:rsid w:val="00306521"/>
    <w:rsid w:val="0031067D"/>
    <w:rsid w:val="00312242"/>
    <w:rsid w:val="0031288A"/>
    <w:rsid w:val="00312D82"/>
    <w:rsid w:val="00313A87"/>
    <w:rsid w:val="0031434B"/>
    <w:rsid w:val="00315DEF"/>
    <w:rsid w:val="00317055"/>
    <w:rsid w:val="00321C22"/>
    <w:rsid w:val="00321D3D"/>
    <w:rsid w:val="00321DF1"/>
    <w:rsid w:val="00321E7D"/>
    <w:rsid w:val="003227C2"/>
    <w:rsid w:val="003238CC"/>
    <w:rsid w:val="003245B8"/>
    <w:rsid w:val="0032479B"/>
    <w:rsid w:val="00325325"/>
    <w:rsid w:val="0032633A"/>
    <w:rsid w:val="00327371"/>
    <w:rsid w:val="00327626"/>
    <w:rsid w:val="003278DC"/>
    <w:rsid w:val="00327B70"/>
    <w:rsid w:val="003305BE"/>
    <w:rsid w:val="00330AAD"/>
    <w:rsid w:val="00330AE3"/>
    <w:rsid w:val="0033129C"/>
    <w:rsid w:val="00331B5E"/>
    <w:rsid w:val="00332590"/>
    <w:rsid w:val="00332EEB"/>
    <w:rsid w:val="003331A7"/>
    <w:rsid w:val="00333848"/>
    <w:rsid w:val="003343D7"/>
    <w:rsid w:val="0033665A"/>
    <w:rsid w:val="00336A31"/>
    <w:rsid w:val="00336CBD"/>
    <w:rsid w:val="0033705B"/>
    <w:rsid w:val="00337634"/>
    <w:rsid w:val="00337758"/>
    <w:rsid w:val="0034085F"/>
    <w:rsid w:val="00340C05"/>
    <w:rsid w:val="00341AF7"/>
    <w:rsid w:val="00343EFF"/>
    <w:rsid w:val="00343FAF"/>
    <w:rsid w:val="00346F25"/>
    <w:rsid w:val="0034772A"/>
    <w:rsid w:val="00350777"/>
    <w:rsid w:val="003516A5"/>
    <w:rsid w:val="0035200D"/>
    <w:rsid w:val="003529DD"/>
    <w:rsid w:val="003532A2"/>
    <w:rsid w:val="003536D9"/>
    <w:rsid w:val="0035493D"/>
    <w:rsid w:val="00362407"/>
    <w:rsid w:val="00362F0D"/>
    <w:rsid w:val="00363138"/>
    <w:rsid w:val="003638EA"/>
    <w:rsid w:val="00363AF4"/>
    <w:rsid w:val="00363E47"/>
    <w:rsid w:val="00365477"/>
    <w:rsid w:val="00365C3D"/>
    <w:rsid w:val="003664BB"/>
    <w:rsid w:val="00366EDB"/>
    <w:rsid w:val="003703AF"/>
    <w:rsid w:val="0037433B"/>
    <w:rsid w:val="003744D5"/>
    <w:rsid w:val="003751A5"/>
    <w:rsid w:val="003751FC"/>
    <w:rsid w:val="00375C49"/>
    <w:rsid w:val="00375C92"/>
    <w:rsid w:val="00376BA1"/>
    <w:rsid w:val="00376C0B"/>
    <w:rsid w:val="00376DFA"/>
    <w:rsid w:val="00376EC7"/>
    <w:rsid w:val="0037778F"/>
    <w:rsid w:val="00377EB6"/>
    <w:rsid w:val="00380062"/>
    <w:rsid w:val="003804F6"/>
    <w:rsid w:val="00381998"/>
    <w:rsid w:val="00382C6A"/>
    <w:rsid w:val="00383467"/>
    <w:rsid w:val="00383473"/>
    <w:rsid w:val="00383E76"/>
    <w:rsid w:val="0038499C"/>
    <w:rsid w:val="00384C22"/>
    <w:rsid w:val="00384CC1"/>
    <w:rsid w:val="0038509F"/>
    <w:rsid w:val="0038564B"/>
    <w:rsid w:val="00385D83"/>
    <w:rsid w:val="003866DB"/>
    <w:rsid w:val="00390069"/>
    <w:rsid w:val="00390096"/>
    <w:rsid w:val="0039141E"/>
    <w:rsid w:val="003917D8"/>
    <w:rsid w:val="0039297C"/>
    <w:rsid w:val="003939C3"/>
    <w:rsid w:val="00393A98"/>
    <w:rsid w:val="00393C75"/>
    <w:rsid w:val="00394CBA"/>
    <w:rsid w:val="0039541A"/>
    <w:rsid w:val="003A02B5"/>
    <w:rsid w:val="003A0353"/>
    <w:rsid w:val="003A0DB1"/>
    <w:rsid w:val="003A1A5B"/>
    <w:rsid w:val="003A30A9"/>
    <w:rsid w:val="003A329C"/>
    <w:rsid w:val="003A346C"/>
    <w:rsid w:val="003A389B"/>
    <w:rsid w:val="003A4BAA"/>
    <w:rsid w:val="003A5430"/>
    <w:rsid w:val="003A6BA2"/>
    <w:rsid w:val="003A71B4"/>
    <w:rsid w:val="003A7E57"/>
    <w:rsid w:val="003A7FA4"/>
    <w:rsid w:val="003B20DA"/>
    <w:rsid w:val="003B3118"/>
    <w:rsid w:val="003B3820"/>
    <w:rsid w:val="003B4C9F"/>
    <w:rsid w:val="003B54E9"/>
    <w:rsid w:val="003B5FAC"/>
    <w:rsid w:val="003B7475"/>
    <w:rsid w:val="003B7793"/>
    <w:rsid w:val="003C006A"/>
    <w:rsid w:val="003C070B"/>
    <w:rsid w:val="003C087C"/>
    <w:rsid w:val="003C1639"/>
    <w:rsid w:val="003C1A95"/>
    <w:rsid w:val="003C30E7"/>
    <w:rsid w:val="003C37EC"/>
    <w:rsid w:val="003C3900"/>
    <w:rsid w:val="003C5501"/>
    <w:rsid w:val="003C6389"/>
    <w:rsid w:val="003C68EA"/>
    <w:rsid w:val="003C6CC1"/>
    <w:rsid w:val="003C6F53"/>
    <w:rsid w:val="003C776A"/>
    <w:rsid w:val="003D11E6"/>
    <w:rsid w:val="003D1805"/>
    <w:rsid w:val="003D1D1C"/>
    <w:rsid w:val="003D1E84"/>
    <w:rsid w:val="003D1ECC"/>
    <w:rsid w:val="003D1F03"/>
    <w:rsid w:val="003D2074"/>
    <w:rsid w:val="003D2999"/>
    <w:rsid w:val="003D3040"/>
    <w:rsid w:val="003D3BE7"/>
    <w:rsid w:val="003D445F"/>
    <w:rsid w:val="003E084C"/>
    <w:rsid w:val="003E0CEF"/>
    <w:rsid w:val="003E14FB"/>
    <w:rsid w:val="003E23F1"/>
    <w:rsid w:val="003E2C74"/>
    <w:rsid w:val="003E43CA"/>
    <w:rsid w:val="003E4551"/>
    <w:rsid w:val="003E4C0D"/>
    <w:rsid w:val="003E5B2B"/>
    <w:rsid w:val="003E66AE"/>
    <w:rsid w:val="003E6914"/>
    <w:rsid w:val="003E6C65"/>
    <w:rsid w:val="003E7031"/>
    <w:rsid w:val="003E7498"/>
    <w:rsid w:val="003E7E77"/>
    <w:rsid w:val="003E7E81"/>
    <w:rsid w:val="003F05F4"/>
    <w:rsid w:val="003F13E5"/>
    <w:rsid w:val="003F151E"/>
    <w:rsid w:val="003F1839"/>
    <w:rsid w:val="003F2101"/>
    <w:rsid w:val="003F2605"/>
    <w:rsid w:val="003F34F3"/>
    <w:rsid w:val="003F3503"/>
    <w:rsid w:val="003F5CCF"/>
    <w:rsid w:val="003F5EA7"/>
    <w:rsid w:val="003F62CA"/>
    <w:rsid w:val="003F642B"/>
    <w:rsid w:val="003F660B"/>
    <w:rsid w:val="003F7B20"/>
    <w:rsid w:val="003F7B75"/>
    <w:rsid w:val="00400D85"/>
    <w:rsid w:val="00401071"/>
    <w:rsid w:val="004042A2"/>
    <w:rsid w:val="004064E5"/>
    <w:rsid w:val="004075DA"/>
    <w:rsid w:val="004104C6"/>
    <w:rsid w:val="00410A55"/>
    <w:rsid w:val="00413A83"/>
    <w:rsid w:val="004145EB"/>
    <w:rsid w:val="00414E16"/>
    <w:rsid w:val="004154F6"/>
    <w:rsid w:val="00415776"/>
    <w:rsid w:val="00415EFB"/>
    <w:rsid w:val="004163EF"/>
    <w:rsid w:val="004167B1"/>
    <w:rsid w:val="00417289"/>
    <w:rsid w:val="00417B71"/>
    <w:rsid w:val="00422E12"/>
    <w:rsid w:val="00424A2F"/>
    <w:rsid w:val="004253EB"/>
    <w:rsid w:val="00425436"/>
    <w:rsid w:val="004254AE"/>
    <w:rsid w:val="00426C9D"/>
    <w:rsid w:val="004276CA"/>
    <w:rsid w:val="00427B82"/>
    <w:rsid w:val="004304BE"/>
    <w:rsid w:val="00430BB7"/>
    <w:rsid w:val="00430F32"/>
    <w:rsid w:val="00432A9C"/>
    <w:rsid w:val="00432B61"/>
    <w:rsid w:val="00433AC3"/>
    <w:rsid w:val="00434FC7"/>
    <w:rsid w:val="00435692"/>
    <w:rsid w:val="00436720"/>
    <w:rsid w:val="004370DF"/>
    <w:rsid w:val="004403DD"/>
    <w:rsid w:val="00441C0F"/>
    <w:rsid w:val="00443853"/>
    <w:rsid w:val="00443EBF"/>
    <w:rsid w:val="00443F50"/>
    <w:rsid w:val="00443F59"/>
    <w:rsid w:val="00444838"/>
    <w:rsid w:val="00444A4E"/>
    <w:rsid w:val="00446E42"/>
    <w:rsid w:val="004511FA"/>
    <w:rsid w:val="00451BCD"/>
    <w:rsid w:val="00452C4B"/>
    <w:rsid w:val="00452FDB"/>
    <w:rsid w:val="00453529"/>
    <w:rsid w:val="00453A9F"/>
    <w:rsid w:val="00454073"/>
    <w:rsid w:val="00454710"/>
    <w:rsid w:val="00454DE5"/>
    <w:rsid w:val="0045512E"/>
    <w:rsid w:val="00455509"/>
    <w:rsid w:val="00456516"/>
    <w:rsid w:val="004567A4"/>
    <w:rsid w:val="004577B8"/>
    <w:rsid w:val="00457D58"/>
    <w:rsid w:val="00460BD1"/>
    <w:rsid w:val="00462DBD"/>
    <w:rsid w:val="0046320A"/>
    <w:rsid w:val="00464B38"/>
    <w:rsid w:val="00464FE9"/>
    <w:rsid w:val="00466D6B"/>
    <w:rsid w:val="00467011"/>
    <w:rsid w:val="00467DD4"/>
    <w:rsid w:val="00467F13"/>
    <w:rsid w:val="00470226"/>
    <w:rsid w:val="004705F9"/>
    <w:rsid w:val="00473423"/>
    <w:rsid w:val="00474D39"/>
    <w:rsid w:val="00474DFD"/>
    <w:rsid w:val="00476AF1"/>
    <w:rsid w:val="00477887"/>
    <w:rsid w:val="00480267"/>
    <w:rsid w:val="00480B93"/>
    <w:rsid w:val="00480FC0"/>
    <w:rsid w:val="00481B68"/>
    <w:rsid w:val="00482584"/>
    <w:rsid w:val="00482613"/>
    <w:rsid w:val="00483E8C"/>
    <w:rsid w:val="0048442C"/>
    <w:rsid w:val="00485C33"/>
    <w:rsid w:val="00485E2E"/>
    <w:rsid w:val="004866BE"/>
    <w:rsid w:val="004866CE"/>
    <w:rsid w:val="00487F2D"/>
    <w:rsid w:val="00491328"/>
    <w:rsid w:val="00492061"/>
    <w:rsid w:val="00492BDF"/>
    <w:rsid w:val="00492FFF"/>
    <w:rsid w:val="0049537B"/>
    <w:rsid w:val="004956EA"/>
    <w:rsid w:val="00495AE6"/>
    <w:rsid w:val="0049600A"/>
    <w:rsid w:val="004962EC"/>
    <w:rsid w:val="00496AAC"/>
    <w:rsid w:val="004A1A99"/>
    <w:rsid w:val="004A210D"/>
    <w:rsid w:val="004A2166"/>
    <w:rsid w:val="004A2D99"/>
    <w:rsid w:val="004A375F"/>
    <w:rsid w:val="004A49BD"/>
    <w:rsid w:val="004A5D98"/>
    <w:rsid w:val="004A7538"/>
    <w:rsid w:val="004A7CF6"/>
    <w:rsid w:val="004B09DA"/>
    <w:rsid w:val="004B0EDD"/>
    <w:rsid w:val="004B126D"/>
    <w:rsid w:val="004B1411"/>
    <w:rsid w:val="004B2FA2"/>
    <w:rsid w:val="004B405B"/>
    <w:rsid w:val="004B4DFC"/>
    <w:rsid w:val="004B50C3"/>
    <w:rsid w:val="004B519F"/>
    <w:rsid w:val="004B67A9"/>
    <w:rsid w:val="004B689B"/>
    <w:rsid w:val="004B6D20"/>
    <w:rsid w:val="004B7035"/>
    <w:rsid w:val="004B736B"/>
    <w:rsid w:val="004B73C2"/>
    <w:rsid w:val="004C01B6"/>
    <w:rsid w:val="004C06E6"/>
    <w:rsid w:val="004C125C"/>
    <w:rsid w:val="004C1E2C"/>
    <w:rsid w:val="004C28A7"/>
    <w:rsid w:val="004C2B14"/>
    <w:rsid w:val="004C55F6"/>
    <w:rsid w:val="004C5B6B"/>
    <w:rsid w:val="004C6A82"/>
    <w:rsid w:val="004C6D32"/>
    <w:rsid w:val="004C7417"/>
    <w:rsid w:val="004C7593"/>
    <w:rsid w:val="004D1188"/>
    <w:rsid w:val="004D1D00"/>
    <w:rsid w:val="004D7E47"/>
    <w:rsid w:val="004E065D"/>
    <w:rsid w:val="004E0C13"/>
    <w:rsid w:val="004E13A4"/>
    <w:rsid w:val="004E1688"/>
    <w:rsid w:val="004E1AE6"/>
    <w:rsid w:val="004E28AD"/>
    <w:rsid w:val="004E2AA3"/>
    <w:rsid w:val="004E4E98"/>
    <w:rsid w:val="004E5ED2"/>
    <w:rsid w:val="004E6AA2"/>
    <w:rsid w:val="004F0E4D"/>
    <w:rsid w:val="004F2CC3"/>
    <w:rsid w:val="004F3815"/>
    <w:rsid w:val="004F3F27"/>
    <w:rsid w:val="004F48FB"/>
    <w:rsid w:val="004F4DC8"/>
    <w:rsid w:val="004F68CF"/>
    <w:rsid w:val="004F752D"/>
    <w:rsid w:val="004F7EB9"/>
    <w:rsid w:val="00500917"/>
    <w:rsid w:val="00503B7E"/>
    <w:rsid w:val="00505128"/>
    <w:rsid w:val="005058A6"/>
    <w:rsid w:val="00505912"/>
    <w:rsid w:val="00505AE6"/>
    <w:rsid w:val="00506CA8"/>
    <w:rsid w:val="00506FFD"/>
    <w:rsid w:val="005102CD"/>
    <w:rsid w:val="005111AB"/>
    <w:rsid w:val="00512999"/>
    <w:rsid w:val="00513423"/>
    <w:rsid w:val="005137C1"/>
    <w:rsid w:val="00516EBA"/>
    <w:rsid w:val="00520E45"/>
    <w:rsid w:val="00521076"/>
    <w:rsid w:val="00521C0F"/>
    <w:rsid w:val="00521EDA"/>
    <w:rsid w:val="00521F0D"/>
    <w:rsid w:val="00523020"/>
    <w:rsid w:val="00523205"/>
    <w:rsid w:val="00523862"/>
    <w:rsid w:val="00523AC5"/>
    <w:rsid w:val="0052422B"/>
    <w:rsid w:val="0052558F"/>
    <w:rsid w:val="005257F7"/>
    <w:rsid w:val="005270CE"/>
    <w:rsid w:val="005277B8"/>
    <w:rsid w:val="00527F00"/>
    <w:rsid w:val="00532D38"/>
    <w:rsid w:val="00534247"/>
    <w:rsid w:val="00534641"/>
    <w:rsid w:val="00535C8E"/>
    <w:rsid w:val="0054157C"/>
    <w:rsid w:val="005417DD"/>
    <w:rsid w:val="00542278"/>
    <w:rsid w:val="00542FFF"/>
    <w:rsid w:val="00543724"/>
    <w:rsid w:val="00545C15"/>
    <w:rsid w:val="005463D1"/>
    <w:rsid w:val="00546640"/>
    <w:rsid w:val="00546CC2"/>
    <w:rsid w:val="005472E9"/>
    <w:rsid w:val="00547672"/>
    <w:rsid w:val="005504EC"/>
    <w:rsid w:val="00550E98"/>
    <w:rsid w:val="0055163C"/>
    <w:rsid w:val="00552157"/>
    <w:rsid w:val="00552A0D"/>
    <w:rsid w:val="0055308F"/>
    <w:rsid w:val="00553C24"/>
    <w:rsid w:val="00554F6D"/>
    <w:rsid w:val="00555454"/>
    <w:rsid w:val="005559B5"/>
    <w:rsid w:val="00555EAA"/>
    <w:rsid w:val="005571E6"/>
    <w:rsid w:val="005573E8"/>
    <w:rsid w:val="005574A6"/>
    <w:rsid w:val="00563D3F"/>
    <w:rsid w:val="00564762"/>
    <w:rsid w:val="0056496F"/>
    <w:rsid w:val="00564C0D"/>
    <w:rsid w:val="00564C97"/>
    <w:rsid w:val="005654D8"/>
    <w:rsid w:val="00565E78"/>
    <w:rsid w:val="00566BFC"/>
    <w:rsid w:val="0056759B"/>
    <w:rsid w:val="0057187E"/>
    <w:rsid w:val="005722FF"/>
    <w:rsid w:val="00572B3F"/>
    <w:rsid w:val="00572D80"/>
    <w:rsid w:val="00573464"/>
    <w:rsid w:val="005741DF"/>
    <w:rsid w:val="00574983"/>
    <w:rsid w:val="00574B5A"/>
    <w:rsid w:val="00574CEA"/>
    <w:rsid w:val="00575A37"/>
    <w:rsid w:val="00575D0A"/>
    <w:rsid w:val="00575DAF"/>
    <w:rsid w:val="005775C4"/>
    <w:rsid w:val="00577E8A"/>
    <w:rsid w:val="005827D0"/>
    <w:rsid w:val="00583029"/>
    <w:rsid w:val="005830AA"/>
    <w:rsid w:val="005831DA"/>
    <w:rsid w:val="00584C41"/>
    <w:rsid w:val="00585978"/>
    <w:rsid w:val="005868B4"/>
    <w:rsid w:val="005874BA"/>
    <w:rsid w:val="00590733"/>
    <w:rsid w:val="00590939"/>
    <w:rsid w:val="00590CE0"/>
    <w:rsid w:val="00590CF2"/>
    <w:rsid w:val="0059102E"/>
    <w:rsid w:val="005914D8"/>
    <w:rsid w:val="00594453"/>
    <w:rsid w:val="00596D7A"/>
    <w:rsid w:val="00596E86"/>
    <w:rsid w:val="005970A8"/>
    <w:rsid w:val="005A0A6C"/>
    <w:rsid w:val="005A2165"/>
    <w:rsid w:val="005A327D"/>
    <w:rsid w:val="005A409A"/>
    <w:rsid w:val="005A528B"/>
    <w:rsid w:val="005A55B2"/>
    <w:rsid w:val="005A58A9"/>
    <w:rsid w:val="005A7F34"/>
    <w:rsid w:val="005B3745"/>
    <w:rsid w:val="005B4465"/>
    <w:rsid w:val="005B5C1C"/>
    <w:rsid w:val="005B5DF0"/>
    <w:rsid w:val="005B6372"/>
    <w:rsid w:val="005B7B6C"/>
    <w:rsid w:val="005C1925"/>
    <w:rsid w:val="005C1F26"/>
    <w:rsid w:val="005C1FA4"/>
    <w:rsid w:val="005C2CC9"/>
    <w:rsid w:val="005C2EF0"/>
    <w:rsid w:val="005C2F61"/>
    <w:rsid w:val="005C4497"/>
    <w:rsid w:val="005C54BF"/>
    <w:rsid w:val="005C5B9B"/>
    <w:rsid w:val="005C759C"/>
    <w:rsid w:val="005D0455"/>
    <w:rsid w:val="005D0569"/>
    <w:rsid w:val="005D15F4"/>
    <w:rsid w:val="005D2254"/>
    <w:rsid w:val="005D2B3C"/>
    <w:rsid w:val="005D30AA"/>
    <w:rsid w:val="005D3331"/>
    <w:rsid w:val="005D3ACC"/>
    <w:rsid w:val="005D3DE5"/>
    <w:rsid w:val="005D5125"/>
    <w:rsid w:val="005D51E9"/>
    <w:rsid w:val="005D6CC8"/>
    <w:rsid w:val="005E1E1E"/>
    <w:rsid w:val="005E2424"/>
    <w:rsid w:val="005E2C2C"/>
    <w:rsid w:val="005E2EA0"/>
    <w:rsid w:val="005E2F03"/>
    <w:rsid w:val="005E6070"/>
    <w:rsid w:val="005E68E4"/>
    <w:rsid w:val="005E6C71"/>
    <w:rsid w:val="005E75A5"/>
    <w:rsid w:val="005F0930"/>
    <w:rsid w:val="005F1041"/>
    <w:rsid w:val="005F24C1"/>
    <w:rsid w:val="005F367C"/>
    <w:rsid w:val="005F5266"/>
    <w:rsid w:val="005F569A"/>
    <w:rsid w:val="005F5C97"/>
    <w:rsid w:val="005F6220"/>
    <w:rsid w:val="005F66EB"/>
    <w:rsid w:val="005F68A9"/>
    <w:rsid w:val="005F6BDE"/>
    <w:rsid w:val="005F6DAA"/>
    <w:rsid w:val="005F6FE3"/>
    <w:rsid w:val="006014ED"/>
    <w:rsid w:val="00601F6D"/>
    <w:rsid w:val="006028C6"/>
    <w:rsid w:val="006033E5"/>
    <w:rsid w:val="006040FC"/>
    <w:rsid w:val="00605675"/>
    <w:rsid w:val="00605DF0"/>
    <w:rsid w:val="0060668C"/>
    <w:rsid w:val="00606BAF"/>
    <w:rsid w:val="00610071"/>
    <w:rsid w:val="006109DB"/>
    <w:rsid w:val="006122A2"/>
    <w:rsid w:val="006128C4"/>
    <w:rsid w:val="00612DC6"/>
    <w:rsid w:val="0061444B"/>
    <w:rsid w:val="0061471E"/>
    <w:rsid w:val="00614A4B"/>
    <w:rsid w:val="00616447"/>
    <w:rsid w:val="00617898"/>
    <w:rsid w:val="006178B7"/>
    <w:rsid w:val="00621DFA"/>
    <w:rsid w:val="00623115"/>
    <w:rsid w:val="006247A3"/>
    <w:rsid w:val="00624BF2"/>
    <w:rsid w:val="006268D3"/>
    <w:rsid w:val="00627192"/>
    <w:rsid w:val="00627484"/>
    <w:rsid w:val="00627584"/>
    <w:rsid w:val="00627DFB"/>
    <w:rsid w:val="006306A0"/>
    <w:rsid w:val="00632183"/>
    <w:rsid w:val="00632846"/>
    <w:rsid w:val="00633223"/>
    <w:rsid w:val="006340E4"/>
    <w:rsid w:val="006344DC"/>
    <w:rsid w:val="00635002"/>
    <w:rsid w:val="006354B7"/>
    <w:rsid w:val="00635818"/>
    <w:rsid w:val="006361A8"/>
    <w:rsid w:val="00636314"/>
    <w:rsid w:val="006365FA"/>
    <w:rsid w:val="00637DFC"/>
    <w:rsid w:val="00640CD6"/>
    <w:rsid w:val="00641C9D"/>
    <w:rsid w:val="006424FB"/>
    <w:rsid w:val="00642C4F"/>
    <w:rsid w:val="00642FCC"/>
    <w:rsid w:val="00643179"/>
    <w:rsid w:val="006434D7"/>
    <w:rsid w:val="00643713"/>
    <w:rsid w:val="00643EEF"/>
    <w:rsid w:val="0064415E"/>
    <w:rsid w:val="00644C43"/>
    <w:rsid w:val="006461B3"/>
    <w:rsid w:val="0064727B"/>
    <w:rsid w:val="00647866"/>
    <w:rsid w:val="00647D04"/>
    <w:rsid w:val="00650338"/>
    <w:rsid w:val="00650D44"/>
    <w:rsid w:val="006519D3"/>
    <w:rsid w:val="00653EB4"/>
    <w:rsid w:val="00654A48"/>
    <w:rsid w:val="006558EC"/>
    <w:rsid w:val="006561B0"/>
    <w:rsid w:val="006564C4"/>
    <w:rsid w:val="00656FBC"/>
    <w:rsid w:val="00657635"/>
    <w:rsid w:val="00660BEC"/>
    <w:rsid w:val="0066160D"/>
    <w:rsid w:val="00662A82"/>
    <w:rsid w:val="00662C73"/>
    <w:rsid w:val="0066300E"/>
    <w:rsid w:val="006639AE"/>
    <w:rsid w:val="00663B2C"/>
    <w:rsid w:val="006641C4"/>
    <w:rsid w:val="006651CE"/>
    <w:rsid w:val="0066636E"/>
    <w:rsid w:val="0066645A"/>
    <w:rsid w:val="006670A5"/>
    <w:rsid w:val="0066715D"/>
    <w:rsid w:val="00667D72"/>
    <w:rsid w:val="00667F4B"/>
    <w:rsid w:val="006707FE"/>
    <w:rsid w:val="00671712"/>
    <w:rsid w:val="00671761"/>
    <w:rsid w:val="00672582"/>
    <w:rsid w:val="00672A28"/>
    <w:rsid w:val="00672E9A"/>
    <w:rsid w:val="00673424"/>
    <w:rsid w:val="00673752"/>
    <w:rsid w:val="0067390E"/>
    <w:rsid w:val="00673A89"/>
    <w:rsid w:val="006741FE"/>
    <w:rsid w:val="00676839"/>
    <w:rsid w:val="006773A9"/>
    <w:rsid w:val="00677747"/>
    <w:rsid w:val="0068041A"/>
    <w:rsid w:val="006804A4"/>
    <w:rsid w:val="006805AB"/>
    <w:rsid w:val="0068091D"/>
    <w:rsid w:val="00680FD7"/>
    <w:rsid w:val="00681035"/>
    <w:rsid w:val="006834BB"/>
    <w:rsid w:val="006836FC"/>
    <w:rsid w:val="0068434D"/>
    <w:rsid w:val="006845F9"/>
    <w:rsid w:val="00684F8E"/>
    <w:rsid w:val="0068664A"/>
    <w:rsid w:val="00687D89"/>
    <w:rsid w:val="006910E5"/>
    <w:rsid w:val="006920D7"/>
    <w:rsid w:val="00692450"/>
    <w:rsid w:val="00692BA4"/>
    <w:rsid w:val="00692BA6"/>
    <w:rsid w:val="00692DB9"/>
    <w:rsid w:val="0069396E"/>
    <w:rsid w:val="00694E18"/>
    <w:rsid w:val="0069521B"/>
    <w:rsid w:val="00695C3D"/>
    <w:rsid w:val="00696C57"/>
    <w:rsid w:val="006A0D4F"/>
    <w:rsid w:val="006A1C1E"/>
    <w:rsid w:val="006A2467"/>
    <w:rsid w:val="006A2E99"/>
    <w:rsid w:val="006A3BB4"/>
    <w:rsid w:val="006A3E9C"/>
    <w:rsid w:val="006A4C9D"/>
    <w:rsid w:val="006A61C0"/>
    <w:rsid w:val="006A7B00"/>
    <w:rsid w:val="006B0495"/>
    <w:rsid w:val="006B2044"/>
    <w:rsid w:val="006B2C88"/>
    <w:rsid w:val="006B3172"/>
    <w:rsid w:val="006B51EF"/>
    <w:rsid w:val="006B5C2B"/>
    <w:rsid w:val="006B61F1"/>
    <w:rsid w:val="006B7A10"/>
    <w:rsid w:val="006B7B7D"/>
    <w:rsid w:val="006C237D"/>
    <w:rsid w:val="006C31C4"/>
    <w:rsid w:val="006C3770"/>
    <w:rsid w:val="006C4D08"/>
    <w:rsid w:val="006C587F"/>
    <w:rsid w:val="006C5BD7"/>
    <w:rsid w:val="006C5E8A"/>
    <w:rsid w:val="006C60A8"/>
    <w:rsid w:val="006C6D02"/>
    <w:rsid w:val="006C7B81"/>
    <w:rsid w:val="006C7E43"/>
    <w:rsid w:val="006D0896"/>
    <w:rsid w:val="006D12CC"/>
    <w:rsid w:val="006D1736"/>
    <w:rsid w:val="006D2350"/>
    <w:rsid w:val="006D274E"/>
    <w:rsid w:val="006D304D"/>
    <w:rsid w:val="006D4156"/>
    <w:rsid w:val="006D4189"/>
    <w:rsid w:val="006D7367"/>
    <w:rsid w:val="006E0D5A"/>
    <w:rsid w:val="006E0FE9"/>
    <w:rsid w:val="006E3F26"/>
    <w:rsid w:val="006E5152"/>
    <w:rsid w:val="006E5A8B"/>
    <w:rsid w:val="006E7E0F"/>
    <w:rsid w:val="006F05CB"/>
    <w:rsid w:val="006F0942"/>
    <w:rsid w:val="006F2A95"/>
    <w:rsid w:val="006F2F9E"/>
    <w:rsid w:val="006F49DB"/>
    <w:rsid w:val="006F4DC5"/>
    <w:rsid w:val="006F538D"/>
    <w:rsid w:val="006F5CBD"/>
    <w:rsid w:val="006F6075"/>
    <w:rsid w:val="006F658D"/>
    <w:rsid w:val="006F69CD"/>
    <w:rsid w:val="006F6E2C"/>
    <w:rsid w:val="006F70EB"/>
    <w:rsid w:val="006F793B"/>
    <w:rsid w:val="007009D5"/>
    <w:rsid w:val="00701795"/>
    <w:rsid w:val="00701E4F"/>
    <w:rsid w:val="007031D3"/>
    <w:rsid w:val="007054AE"/>
    <w:rsid w:val="0070690D"/>
    <w:rsid w:val="00707257"/>
    <w:rsid w:val="007101CC"/>
    <w:rsid w:val="00710744"/>
    <w:rsid w:val="00711321"/>
    <w:rsid w:val="00712E69"/>
    <w:rsid w:val="007141E3"/>
    <w:rsid w:val="007143B5"/>
    <w:rsid w:val="007144E5"/>
    <w:rsid w:val="0071581A"/>
    <w:rsid w:val="00715D60"/>
    <w:rsid w:val="00716612"/>
    <w:rsid w:val="00717371"/>
    <w:rsid w:val="00720166"/>
    <w:rsid w:val="00720A67"/>
    <w:rsid w:val="00720CB5"/>
    <w:rsid w:val="00721C06"/>
    <w:rsid w:val="007235DA"/>
    <w:rsid w:val="00723D0A"/>
    <w:rsid w:val="00724AF7"/>
    <w:rsid w:val="00725383"/>
    <w:rsid w:val="007259DB"/>
    <w:rsid w:val="00726853"/>
    <w:rsid w:val="007270EA"/>
    <w:rsid w:val="00727378"/>
    <w:rsid w:val="00727927"/>
    <w:rsid w:val="0073046D"/>
    <w:rsid w:val="0073083B"/>
    <w:rsid w:val="0073157C"/>
    <w:rsid w:val="00732091"/>
    <w:rsid w:val="00732918"/>
    <w:rsid w:val="00733231"/>
    <w:rsid w:val="00733A4D"/>
    <w:rsid w:val="00733D14"/>
    <w:rsid w:val="00734B8D"/>
    <w:rsid w:val="00735910"/>
    <w:rsid w:val="00735F99"/>
    <w:rsid w:val="0073717E"/>
    <w:rsid w:val="0073723B"/>
    <w:rsid w:val="007372EE"/>
    <w:rsid w:val="00737A00"/>
    <w:rsid w:val="00737B45"/>
    <w:rsid w:val="007422B3"/>
    <w:rsid w:val="007429CB"/>
    <w:rsid w:val="00742F5B"/>
    <w:rsid w:val="00743CD9"/>
    <w:rsid w:val="00743DC3"/>
    <w:rsid w:val="00744066"/>
    <w:rsid w:val="00744676"/>
    <w:rsid w:val="00744D52"/>
    <w:rsid w:val="007455BC"/>
    <w:rsid w:val="007461EB"/>
    <w:rsid w:val="007462A5"/>
    <w:rsid w:val="007466D5"/>
    <w:rsid w:val="00746B16"/>
    <w:rsid w:val="00750382"/>
    <w:rsid w:val="007506DB"/>
    <w:rsid w:val="007511C6"/>
    <w:rsid w:val="007513D4"/>
    <w:rsid w:val="00751C6E"/>
    <w:rsid w:val="00751CAC"/>
    <w:rsid w:val="00751EA2"/>
    <w:rsid w:val="00754B94"/>
    <w:rsid w:val="0075518B"/>
    <w:rsid w:val="00755936"/>
    <w:rsid w:val="0075623C"/>
    <w:rsid w:val="007564A7"/>
    <w:rsid w:val="00756A3A"/>
    <w:rsid w:val="00760172"/>
    <w:rsid w:val="0076107E"/>
    <w:rsid w:val="00763091"/>
    <w:rsid w:val="0076320F"/>
    <w:rsid w:val="007640FC"/>
    <w:rsid w:val="00764806"/>
    <w:rsid w:val="00765C49"/>
    <w:rsid w:val="00766595"/>
    <w:rsid w:val="0076670E"/>
    <w:rsid w:val="00766F6D"/>
    <w:rsid w:val="00767225"/>
    <w:rsid w:val="00767485"/>
    <w:rsid w:val="0077018F"/>
    <w:rsid w:val="007707B6"/>
    <w:rsid w:val="0077165F"/>
    <w:rsid w:val="00772851"/>
    <w:rsid w:val="00772CF7"/>
    <w:rsid w:val="00773CC9"/>
    <w:rsid w:val="0077547A"/>
    <w:rsid w:val="0077614D"/>
    <w:rsid w:val="007773AD"/>
    <w:rsid w:val="00777A3C"/>
    <w:rsid w:val="00777C1E"/>
    <w:rsid w:val="007815CF"/>
    <w:rsid w:val="00782814"/>
    <w:rsid w:val="007844AD"/>
    <w:rsid w:val="007851B1"/>
    <w:rsid w:val="00785A29"/>
    <w:rsid w:val="00786A01"/>
    <w:rsid w:val="00786FE6"/>
    <w:rsid w:val="00787684"/>
    <w:rsid w:val="00787EB2"/>
    <w:rsid w:val="00790EF6"/>
    <w:rsid w:val="007916AE"/>
    <w:rsid w:val="007928BF"/>
    <w:rsid w:val="00793080"/>
    <w:rsid w:val="00793949"/>
    <w:rsid w:val="00793976"/>
    <w:rsid w:val="00793E46"/>
    <w:rsid w:val="00794B9B"/>
    <w:rsid w:val="007954CA"/>
    <w:rsid w:val="00795AFB"/>
    <w:rsid w:val="007965C6"/>
    <w:rsid w:val="00797C8E"/>
    <w:rsid w:val="00797CF2"/>
    <w:rsid w:val="00797ECD"/>
    <w:rsid w:val="007A0BA3"/>
    <w:rsid w:val="007A0D55"/>
    <w:rsid w:val="007A0E81"/>
    <w:rsid w:val="007A3402"/>
    <w:rsid w:val="007A3CDE"/>
    <w:rsid w:val="007A3FD6"/>
    <w:rsid w:val="007A4EF0"/>
    <w:rsid w:val="007A4F50"/>
    <w:rsid w:val="007A665D"/>
    <w:rsid w:val="007A740A"/>
    <w:rsid w:val="007A752F"/>
    <w:rsid w:val="007A7CD8"/>
    <w:rsid w:val="007B0A64"/>
    <w:rsid w:val="007B1365"/>
    <w:rsid w:val="007B1BA5"/>
    <w:rsid w:val="007B217A"/>
    <w:rsid w:val="007B2F01"/>
    <w:rsid w:val="007B4728"/>
    <w:rsid w:val="007B4E5F"/>
    <w:rsid w:val="007B50C9"/>
    <w:rsid w:val="007B569D"/>
    <w:rsid w:val="007B6A5D"/>
    <w:rsid w:val="007B7B4C"/>
    <w:rsid w:val="007B7D50"/>
    <w:rsid w:val="007B7E8A"/>
    <w:rsid w:val="007C0F88"/>
    <w:rsid w:val="007C3098"/>
    <w:rsid w:val="007C315B"/>
    <w:rsid w:val="007C400A"/>
    <w:rsid w:val="007C521F"/>
    <w:rsid w:val="007C60E2"/>
    <w:rsid w:val="007D04E4"/>
    <w:rsid w:val="007D3C15"/>
    <w:rsid w:val="007D492F"/>
    <w:rsid w:val="007D4E57"/>
    <w:rsid w:val="007D77A6"/>
    <w:rsid w:val="007E00EE"/>
    <w:rsid w:val="007E05EB"/>
    <w:rsid w:val="007E081C"/>
    <w:rsid w:val="007E0988"/>
    <w:rsid w:val="007E16F7"/>
    <w:rsid w:val="007E19E3"/>
    <w:rsid w:val="007E2D3D"/>
    <w:rsid w:val="007E3715"/>
    <w:rsid w:val="007E472F"/>
    <w:rsid w:val="007E6683"/>
    <w:rsid w:val="007F00D4"/>
    <w:rsid w:val="007F06A7"/>
    <w:rsid w:val="007F0C3B"/>
    <w:rsid w:val="007F14A4"/>
    <w:rsid w:val="007F229F"/>
    <w:rsid w:val="007F2985"/>
    <w:rsid w:val="007F2BCF"/>
    <w:rsid w:val="007F2C27"/>
    <w:rsid w:val="007F2F6E"/>
    <w:rsid w:val="007F3608"/>
    <w:rsid w:val="007F38E8"/>
    <w:rsid w:val="007F409A"/>
    <w:rsid w:val="007F518C"/>
    <w:rsid w:val="007F6C90"/>
    <w:rsid w:val="007F7623"/>
    <w:rsid w:val="007F7A4F"/>
    <w:rsid w:val="007F7F05"/>
    <w:rsid w:val="008004BA"/>
    <w:rsid w:val="00800714"/>
    <w:rsid w:val="008009C5"/>
    <w:rsid w:val="008024F5"/>
    <w:rsid w:val="008028AE"/>
    <w:rsid w:val="00802A6F"/>
    <w:rsid w:val="00804DA5"/>
    <w:rsid w:val="008054E5"/>
    <w:rsid w:val="00806588"/>
    <w:rsid w:val="00806D4F"/>
    <w:rsid w:val="00807493"/>
    <w:rsid w:val="008075CD"/>
    <w:rsid w:val="00811C6C"/>
    <w:rsid w:val="00811E51"/>
    <w:rsid w:val="00811F4B"/>
    <w:rsid w:val="0081284E"/>
    <w:rsid w:val="00815C9B"/>
    <w:rsid w:val="0081665B"/>
    <w:rsid w:val="008167D1"/>
    <w:rsid w:val="00817227"/>
    <w:rsid w:val="00817C33"/>
    <w:rsid w:val="00817EE7"/>
    <w:rsid w:val="00820B47"/>
    <w:rsid w:val="00820B6B"/>
    <w:rsid w:val="00821581"/>
    <w:rsid w:val="00822C0C"/>
    <w:rsid w:val="00822C40"/>
    <w:rsid w:val="0082528E"/>
    <w:rsid w:val="00825A98"/>
    <w:rsid w:val="008266D7"/>
    <w:rsid w:val="0082740E"/>
    <w:rsid w:val="008301C7"/>
    <w:rsid w:val="00832028"/>
    <w:rsid w:val="00833E5E"/>
    <w:rsid w:val="0083440F"/>
    <w:rsid w:val="00834CA8"/>
    <w:rsid w:val="008350CA"/>
    <w:rsid w:val="00835B2F"/>
    <w:rsid w:val="00837D4B"/>
    <w:rsid w:val="0084020A"/>
    <w:rsid w:val="0084076E"/>
    <w:rsid w:val="008419A3"/>
    <w:rsid w:val="00841DF5"/>
    <w:rsid w:val="00842395"/>
    <w:rsid w:val="00842D36"/>
    <w:rsid w:val="0084374D"/>
    <w:rsid w:val="00844435"/>
    <w:rsid w:val="00844DBF"/>
    <w:rsid w:val="00845CC2"/>
    <w:rsid w:val="008461BE"/>
    <w:rsid w:val="00846795"/>
    <w:rsid w:val="008468F8"/>
    <w:rsid w:val="008502D9"/>
    <w:rsid w:val="00850514"/>
    <w:rsid w:val="008517CB"/>
    <w:rsid w:val="00852895"/>
    <w:rsid w:val="008536A1"/>
    <w:rsid w:val="008536FF"/>
    <w:rsid w:val="008540B9"/>
    <w:rsid w:val="0085555C"/>
    <w:rsid w:val="00857E55"/>
    <w:rsid w:val="00861158"/>
    <w:rsid w:val="008642E7"/>
    <w:rsid w:val="00864423"/>
    <w:rsid w:val="008658A8"/>
    <w:rsid w:val="00865A8E"/>
    <w:rsid w:val="0086637A"/>
    <w:rsid w:val="00866FB6"/>
    <w:rsid w:val="00867DDE"/>
    <w:rsid w:val="00867ED6"/>
    <w:rsid w:val="008701DF"/>
    <w:rsid w:val="0087153B"/>
    <w:rsid w:val="0087281D"/>
    <w:rsid w:val="00872E09"/>
    <w:rsid w:val="00873903"/>
    <w:rsid w:val="00873A44"/>
    <w:rsid w:val="00873E6F"/>
    <w:rsid w:val="008749ED"/>
    <w:rsid w:val="00874F0B"/>
    <w:rsid w:val="0087612A"/>
    <w:rsid w:val="00877304"/>
    <w:rsid w:val="008774B7"/>
    <w:rsid w:val="00877E3E"/>
    <w:rsid w:val="00883FC2"/>
    <w:rsid w:val="00884AC6"/>
    <w:rsid w:val="00885809"/>
    <w:rsid w:val="00885CE7"/>
    <w:rsid w:val="00886F9C"/>
    <w:rsid w:val="00887033"/>
    <w:rsid w:val="00890799"/>
    <w:rsid w:val="00890E9D"/>
    <w:rsid w:val="00891808"/>
    <w:rsid w:val="008921B0"/>
    <w:rsid w:val="00892B03"/>
    <w:rsid w:val="00892DD0"/>
    <w:rsid w:val="00893162"/>
    <w:rsid w:val="008936AC"/>
    <w:rsid w:val="00893942"/>
    <w:rsid w:val="00893F63"/>
    <w:rsid w:val="00893FBB"/>
    <w:rsid w:val="00894C08"/>
    <w:rsid w:val="008A0487"/>
    <w:rsid w:val="008A17B5"/>
    <w:rsid w:val="008A1EFC"/>
    <w:rsid w:val="008A26E3"/>
    <w:rsid w:val="008A37D7"/>
    <w:rsid w:val="008A4ACD"/>
    <w:rsid w:val="008A4EB9"/>
    <w:rsid w:val="008A541D"/>
    <w:rsid w:val="008A6FB5"/>
    <w:rsid w:val="008A6FD9"/>
    <w:rsid w:val="008A7B33"/>
    <w:rsid w:val="008B028C"/>
    <w:rsid w:val="008B0567"/>
    <w:rsid w:val="008B0A5F"/>
    <w:rsid w:val="008B1D08"/>
    <w:rsid w:val="008B1DD7"/>
    <w:rsid w:val="008B20C0"/>
    <w:rsid w:val="008B419D"/>
    <w:rsid w:val="008B45BC"/>
    <w:rsid w:val="008B4983"/>
    <w:rsid w:val="008B4F3B"/>
    <w:rsid w:val="008B53B0"/>
    <w:rsid w:val="008B582E"/>
    <w:rsid w:val="008B6402"/>
    <w:rsid w:val="008B794A"/>
    <w:rsid w:val="008C0536"/>
    <w:rsid w:val="008C10C3"/>
    <w:rsid w:val="008C11FA"/>
    <w:rsid w:val="008C1947"/>
    <w:rsid w:val="008C2C87"/>
    <w:rsid w:val="008C341F"/>
    <w:rsid w:val="008C427B"/>
    <w:rsid w:val="008C42C9"/>
    <w:rsid w:val="008C6468"/>
    <w:rsid w:val="008C6F06"/>
    <w:rsid w:val="008C7013"/>
    <w:rsid w:val="008C7E50"/>
    <w:rsid w:val="008D1198"/>
    <w:rsid w:val="008D1342"/>
    <w:rsid w:val="008D245A"/>
    <w:rsid w:val="008D2779"/>
    <w:rsid w:val="008D3403"/>
    <w:rsid w:val="008D3E02"/>
    <w:rsid w:val="008D3F87"/>
    <w:rsid w:val="008D4367"/>
    <w:rsid w:val="008D438A"/>
    <w:rsid w:val="008D4623"/>
    <w:rsid w:val="008D77D0"/>
    <w:rsid w:val="008E08A6"/>
    <w:rsid w:val="008E1D55"/>
    <w:rsid w:val="008E217B"/>
    <w:rsid w:val="008E32AA"/>
    <w:rsid w:val="008E4299"/>
    <w:rsid w:val="008E4C8C"/>
    <w:rsid w:val="008E503E"/>
    <w:rsid w:val="008E6842"/>
    <w:rsid w:val="008F0063"/>
    <w:rsid w:val="008F20A2"/>
    <w:rsid w:val="008F2607"/>
    <w:rsid w:val="008F288C"/>
    <w:rsid w:val="008F2DB2"/>
    <w:rsid w:val="008F3229"/>
    <w:rsid w:val="008F32D2"/>
    <w:rsid w:val="008F3726"/>
    <w:rsid w:val="008F377A"/>
    <w:rsid w:val="008F41E4"/>
    <w:rsid w:val="008F43AE"/>
    <w:rsid w:val="008F460B"/>
    <w:rsid w:val="008F5554"/>
    <w:rsid w:val="008F619F"/>
    <w:rsid w:val="008F6F14"/>
    <w:rsid w:val="008F6F3E"/>
    <w:rsid w:val="009008CD"/>
    <w:rsid w:val="009014C2"/>
    <w:rsid w:val="009017C5"/>
    <w:rsid w:val="009036FF"/>
    <w:rsid w:val="00903973"/>
    <w:rsid w:val="0090678C"/>
    <w:rsid w:val="00910A33"/>
    <w:rsid w:val="00911D43"/>
    <w:rsid w:val="009129D8"/>
    <w:rsid w:val="00913047"/>
    <w:rsid w:val="009132A9"/>
    <w:rsid w:val="009152FB"/>
    <w:rsid w:val="0091656E"/>
    <w:rsid w:val="0091661B"/>
    <w:rsid w:val="00916F4D"/>
    <w:rsid w:val="00917452"/>
    <w:rsid w:val="009175B7"/>
    <w:rsid w:val="00920C50"/>
    <w:rsid w:val="00921082"/>
    <w:rsid w:val="00921C88"/>
    <w:rsid w:val="00922BD4"/>
    <w:rsid w:val="0092312A"/>
    <w:rsid w:val="00923147"/>
    <w:rsid w:val="00923777"/>
    <w:rsid w:val="00923912"/>
    <w:rsid w:val="00925792"/>
    <w:rsid w:val="00925B75"/>
    <w:rsid w:val="00925C66"/>
    <w:rsid w:val="009277BC"/>
    <w:rsid w:val="009319C8"/>
    <w:rsid w:val="00932020"/>
    <w:rsid w:val="00932819"/>
    <w:rsid w:val="00933076"/>
    <w:rsid w:val="00933B87"/>
    <w:rsid w:val="00933D3D"/>
    <w:rsid w:val="009340B2"/>
    <w:rsid w:val="00934835"/>
    <w:rsid w:val="00934B48"/>
    <w:rsid w:val="00934B9F"/>
    <w:rsid w:val="009351EC"/>
    <w:rsid w:val="0093558E"/>
    <w:rsid w:val="00936DD3"/>
    <w:rsid w:val="00936FDC"/>
    <w:rsid w:val="00940E2B"/>
    <w:rsid w:val="00941A1F"/>
    <w:rsid w:val="00941B54"/>
    <w:rsid w:val="00942C5A"/>
    <w:rsid w:val="0094377D"/>
    <w:rsid w:val="0094535D"/>
    <w:rsid w:val="00946376"/>
    <w:rsid w:val="00946970"/>
    <w:rsid w:val="00946EB8"/>
    <w:rsid w:val="0094756A"/>
    <w:rsid w:val="00947E87"/>
    <w:rsid w:val="0095167E"/>
    <w:rsid w:val="0095208D"/>
    <w:rsid w:val="00953E19"/>
    <w:rsid w:val="00954257"/>
    <w:rsid w:val="009556E4"/>
    <w:rsid w:val="00956D1C"/>
    <w:rsid w:val="00956EBF"/>
    <w:rsid w:val="00960F36"/>
    <w:rsid w:val="00961B8D"/>
    <w:rsid w:val="00962B1E"/>
    <w:rsid w:val="00964289"/>
    <w:rsid w:val="009648C9"/>
    <w:rsid w:val="00965434"/>
    <w:rsid w:val="00966D3F"/>
    <w:rsid w:val="00966FE9"/>
    <w:rsid w:val="009673FF"/>
    <w:rsid w:val="00970195"/>
    <w:rsid w:val="00971DB0"/>
    <w:rsid w:val="00972B8C"/>
    <w:rsid w:val="00972C4A"/>
    <w:rsid w:val="0097429A"/>
    <w:rsid w:val="00974790"/>
    <w:rsid w:val="0097599E"/>
    <w:rsid w:val="00976338"/>
    <w:rsid w:val="009774F5"/>
    <w:rsid w:val="009775F0"/>
    <w:rsid w:val="00980B88"/>
    <w:rsid w:val="00981E96"/>
    <w:rsid w:val="00983660"/>
    <w:rsid w:val="00983723"/>
    <w:rsid w:val="00984081"/>
    <w:rsid w:val="00984850"/>
    <w:rsid w:val="0098491C"/>
    <w:rsid w:val="00984DDB"/>
    <w:rsid w:val="00985F35"/>
    <w:rsid w:val="009870AD"/>
    <w:rsid w:val="00990A5E"/>
    <w:rsid w:val="00990B35"/>
    <w:rsid w:val="00990C1D"/>
    <w:rsid w:val="00990EAC"/>
    <w:rsid w:val="009910DA"/>
    <w:rsid w:val="0099151A"/>
    <w:rsid w:val="00991798"/>
    <w:rsid w:val="00993241"/>
    <w:rsid w:val="00994362"/>
    <w:rsid w:val="0099447C"/>
    <w:rsid w:val="009945C6"/>
    <w:rsid w:val="00995D8D"/>
    <w:rsid w:val="00996C36"/>
    <w:rsid w:val="009A0193"/>
    <w:rsid w:val="009A2139"/>
    <w:rsid w:val="009A3293"/>
    <w:rsid w:val="009A536F"/>
    <w:rsid w:val="009A6FD2"/>
    <w:rsid w:val="009B02C4"/>
    <w:rsid w:val="009B1312"/>
    <w:rsid w:val="009B2747"/>
    <w:rsid w:val="009B2B71"/>
    <w:rsid w:val="009B2F8A"/>
    <w:rsid w:val="009B3D15"/>
    <w:rsid w:val="009B514B"/>
    <w:rsid w:val="009B5F71"/>
    <w:rsid w:val="009B611B"/>
    <w:rsid w:val="009B6138"/>
    <w:rsid w:val="009B6E79"/>
    <w:rsid w:val="009B7CE0"/>
    <w:rsid w:val="009B7F02"/>
    <w:rsid w:val="009C08A6"/>
    <w:rsid w:val="009C0B36"/>
    <w:rsid w:val="009C0E3C"/>
    <w:rsid w:val="009C12A3"/>
    <w:rsid w:val="009C4E7E"/>
    <w:rsid w:val="009C5488"/>
    <w:rsid w:val="009C61A2"/>
    <w:rsid w:val="009C6956"/>
    <w:rsid w:val="009C77E8"/>
    <w:rsid w:val="009D1CF8"/>
    <w:rsid w:val="009D2186"/>
    <w:rsid w:val="009D2AD0"/>
    <w:rsid w:val="009D2BA2"/>
    <w:rsid w:val="009D2C1B"/>
    <w:rsid w:val="009D2E39"/>
    <w:rsid w:val="009D2F87"/>
    <w:rsid w:val="009D2FC0"/>
    <w:rsid w:val="009D3ACB"/>
    <w:rsid w:val="009D3D96"/>
    <w:rsid w:val="009D5160"/>
    <w:rsid w:val="009D52EC"/>
    <w:rsid w:val="009D7615"/>
    <w:rsid w:val="009E14EC"/>
    <w:rsid w:val="009E158C"/>
    <w:rsid w:val="009E1C02"/>
    <w:rsid w:val="009E293A"/>
    <w:rsid w:val="009E39AB"/>
    <w:rsid w:val="009E39BA"/>
    <w:rsid w:val="009E4169"/>
    <w:rsid w:val="009E4483"/>
    <w:rsid w:val="009E4703"/>
    <w:rsid w:val="009E5331"/>
    <w:rsid w:val="009E5961"/>
    <w:rsid w:val="009E6AD7"/>
    <w:rsid w:val="009F29FE"/>
    <w:rsid w:val="009F2EDC"/>
    <w:rsid w:val="009F3D2E"/>
    <w:rsid w:val="009F3DD6"/>
    <w:rsid w:val="009F418F"/>
    <w:rsid w:val="009F429A"/>
    <w:rsid w:val="009F5855"/>
    <w:rsid w:val="009F5A10"/>
    <w:rsid w:val="009F5A64"/>
    <w:rsid w:val="009F6429"/>
    <w:rsid w:val="00A03D38"/>
    <w:rsid w:val="00A04393"/>
    <w:rsid w:val="00A04B9F"/>
    <w:rsid w:val="00A04FB0"/>
    <w:rsid w:val="00A05769"/>
    <w:rsid w:val="00A05C0F"/>
    <w:rsid w:val="00A06122"/>
    <w:rsid w:val="00A0622A"/>
    <w:rsid w:val="00A063F4"/>
    <w:rsid w:val="00A075C6"/>
    <w:rsid w:val="00A076AD"/>
    <w:rsid w:val="00A07CEB"/>
    <w:rsid w:val="00A10BF0"/>
    <w:rsid w:val="00A11667"/>
    <w:rsid w:val="00A1191C"/>
    <w:rsid w:val="00A12D36"/>
    <w:rsid w:val="00A149B2"/>
    <w:rsid w:val="00A15398"/>
    <w:rsid w:val="00A153B3"/>
    <w:rsid w:val="00A16158"/>
    <w:rsid w:val="00A161FE"/>
    <w:rsid w:val="00A2065E"/>
    <w:rsid w:val="00A2087E"/>
    <w:rsid w:val="00A2194B"/>
    <w:rsid w:val="00A224AA"/>
    <w:rsid w:val="00A23115"/>
    <w:rsid w:val="00A23EDB"/>
    <w:rsid w:val="00A270C3"/>
    <w:rsid w:val="00A27462"/>
    <w:rsid w:val="00A27803"/>
    <w:rsid w:val="00A27994"/>
    <w:rsid w:val="00A27DA2"/>
    <w:rsid w:val="00A27EE1"/>
    <w:rsid w:val="00A30183"/>
    <w:rsid w:val="00A30320"/>
    <w:rsid w:val="00A30E39"/>
    <w:rsid w:val="00A31E25"/>
    <w:rsid w:val="00A329FE"/>
    <w:rsid w:val="00A330E5"/>
    <w:rsid w:val="00A339C2"/>
    <w:rsid w:val="00A33A7C"/>
    <w:rsid w:val="00A36175"/>
    <w:rsid w:val="00A37783"/>
    <w:rsid w:val="00A37C25"/>
    <w:rsid w:val="00A41562"/>
    <w:rsid w:val="00A41AF5"/>
    <w:rsid w:val="00A42562"/>
    <w:rsid w:val="00A42750"/>
    <w:rsid w:val="00A4380E"/>
    <w:rsid w:val="00A44133"/>
    <w:rsid w:val="00A44F7F"/>
    <w:rsid w:val="00A46324"/>
    <w:rsid w:val="00A465E9"/>
    <w:rsid w:val="00A50153"/>
    <w:rsid w:val="00A50D07"/>
    <w:rsid w:val="00A51B0B"/>
    <w:rsid w:val="00A52508"/>
    <w:rsid w:val="00A52531"/>
    <w:rsid w:val="00A53302"/>
    <w:rsid w:val="00A55A8E"/>
    <w:rsid w:val="00A57CBE"/>
    <w:rsid w:val="00A60225"/>
    <w:rsid w:val="00A60397"/>
    <w:rsid w:val="00A622E2"/>
    <w:rsid w:val="00A6280E"/>
    <w:rsid w:val="00A62BFB"/>
    <w:rsid w:val="00A63B49"/>
    <w:rsid w:val="00A651D6"/>
    <w:rsid w:val="00A65829"/>
    <w:rsid w:val="00A65F25"/>
    <w:rsid w:val="00A67ACE"/>
    <w:rsid w:val="00A67D25"/>
    <w:rsid w:val="00A67E79"/>
    <w:rsid w:val="00A700AF"/>
    <w:rsid w:val="00A72533"/>
    <w:rsid w:val="00A726AE"/>
    <w:rsid w:val="00A72FAF"/>
    <w:rsid w:val="00A7477D"/>
    <w:rsid w:val="00A74B94"/>
    <w:rsid w:val="00A752D4"/>
    <w:rsid w:val="00A758D7"/>
    <w:rsid w:val="00A75C15"/>
    <w:rsid w:val="00A75EB0"/>
    <w:rsid w:val="00A7630C"/>
    <w:rsid w:val="00A7645A"/>
    <w:rsid w:val="00A80278"/>
    <w:rsid w:val="00A80282"/>
    <w:rsid w:val="00A802AD"/>
    <w:rsid w:val="00A80FAA"/>
    <w:rsid w:val="00A81290"/>
    <w:rsid w:val="00A8153B"/>
    <w:rsid w:val="00A81938"/>
    <w:rsid w:val="00A81D80"/>
    <w:rsid w:val="00A83C71"/>
    <w:rsid w:val="00A8473B"/>
    <w:rsid w:val="00A84A49"/>
    <w:rsid w:val="00A84CCF"/>
    <w:rsid w:val="00A85131"/>
    <w:rsid w:val="00A86668"/>
    <w:rsid w:val="00A9086F"/>
    <w:rsid w:val="00A90A43"/>
    <w:rsid w:val="00A91B11"/>
    <w:rsid w:val="00A954D4"/>
    <w:rsid w:val="00A9764E"/>
    <w:rsid w:val="00AA06A0"/>
    <w:rsid w:val="00AA0BA5"/>
    <w:rsid w:val="00AA183F"/>
    <w:rsid w:val="00AA452F"/>
    <w:rsid w:val="00AA4608"/>
    <w:rsid w:val="00AA55E5"/>
    <w:rsid w:val="00AA58D8"/>
    <w:rsid w:val="00AA5BB2"/>
    <w:rsid w:val="00AA6E03"/>
    <w:rsid w:val="00AA7EEF"/>
    <w:rsid w:val="00AB0228"/>
    <w:rsid w:val="00AB15AE"/>
    <w:rsid w:val="00AB2EF3"/>
    <w:rsid w:val="00AB3060"/>
    <w:rsid w:val="00AB313B"/>
    <w:rsid w:val="00AB389A"/>
    <w:rsid w:val="00AB3A47"/>
    <w:rsid w:val="00AB3DEA"/>
    <w:rsid w:val="00AB4376"/>
    <w:rsid w:val="00AB7B6B"/>
    <w:rsid w:val="00AC002D"/>
    <w:rsid w:val="00AC0109"/>
    <w:rsid w:val="00AC02D3"/>
    <w:rsid w:val="00AC059D"/>
    <w:rsid w:val="00AC0ABA"/>
    <w:rsid w:val="00AC280B"/>
    <w:rsid w:val="00AC2DC7"/>
    <w:rsid w:val="00AC2E75"/>
    <w:rsid w:val="00AC4F9B"/>
    <w:rsid w:val="00AC5095"/>
    <w:rsid w:val="00AC6673"/>
    <w:rsid w:val="00AC6CA4"/>
    <w:rsid w:val="00AC739E"/>
    <w:rsid w:val="00AC7BD8"/>
    <w:rsid w:val="00AC7C2F"/>
    <w:rsid w:val="00AD0EEB"/>
    <w:rsid w:val="00AD1666"/>
    <w:rsid w:val="00AD4EFE"/>
    <w:rsid w:val="00AD534B"/>
    <w:rsid w:val="00AD59B7"/>
    <w:rsid w:val="00AD6177"/>
    <w:rsid w:val="00AD697C"/>
    <w:rsid w:val="00AD6D08"/>
    <w:rsid w:val="00AD6DC5"/>
    <w:rsid w:val="00AE0410"/>
    <w:rsid w:val="00AE0FA2"/>
    <w:rsid w:val="00AE1409"/>
    <w:rsid w:val="00AE4762"/>
    <w:rsid w:val="00AE4A87"/>
    <w:rsid w:val="00AE4B3B"/>
    <w:rsid w:val="00AE5A8A"/>
    <w:rsid w:val="00AE5BA2"/>
    <w:rsid w:val="00AE759F"/>
    <w:rsid w:val="00AF0521"/>
    <w:rsid w:val="00AF0E9B"/>
    <w:rsid w:val="00AF1624"/>
    <w:rsid w:val="00AF44BD"/>
    <w:rsid w:val="00AF53BA"/>
    <w:rsid w:val="00AF5652"/>
    <w:rsid w:val="00AF5976"/>
    <w:rsid w:val="00AF629D"/>
    <w:rsid w:val="00AF6CE2"/>
    <w:rsid w:val="00B00CBE"/>
    <w:rsid w:val="00B02844"/>
    <w:rsid w:val="00B028EA"/>
    <w:rsid w:val="00B03FEB"/>
    <w:rsid w:val="00B040A9"/>
    <w:rsid w:val="00B106E4"/>
    <w:rsid w:val="00B1263B"/>
    <w:rsid w:val="00B12E1F"/>
    <w:rsid w:val="00B13B8F"/>
    <w:rsid w:val="00B14F5F"/>
    <w:rsid w:val="00B15750"/>
    <w:rsid w:val="00B20A36"/>
    <w:rsid w:val="00B2240C"/>
    <w:rsid w:val="00B235E9"/>
    <w:rsid w:val="00B27507"/>
    <w:rsid w:val="00B279D9"/>
    <w:rsid w:val="00B27A46"/>
    <w:rsid w:val="00B27EA6"/>
    <w:rsid w:val="00B31063"/>
    <w:rsid w:val="00B318BD"/>
    <w:rsid w:val="00B33AFF"/>
    <w:rsid w:val="00B33CBF"/>
    <w:rsid w:val="00B33D89"/>
    <w:rsid w:val="00B347AE"/>
    <w:rsid w:val="00B34CDB"/>
    <w:rsid w:val="00B34D04"/>
    <w:rsid w:val="00B356D1"/>
    <w:rsid w:val="00B35CFF"/>
    <w:rsid w:val="00B35E68"/>
    <w:rsid w:val="00B35EE9"/>
    <w:rsid w:val="00B35F3A"/>
    <w:rsid w:val="00B367D2"/>
    <w:rsid w:val="00B36882"/>
    <w:rsid w:val="00B36893"/>
    <w:rsid w:val="00B36AA7"/>
    <w:rsid w:val="00B37186"/>
    <w:rsid w:val="00B377D1"/>
    <w:rsid w:val="00B405E4"/>
    <w:rsid w:val="00B40BE6"/>
    <w:rsid w:val="00B40C55"/>
    <w:rsid w:val="00B42093"/>
    <w:rsid w:val="00B42782"/>
    <w:rsid w:val="00B42C6B"/>
    <w:rsid w:val="00B43569"/>
    <w:rsid w:val="00B43CEF"/>
    <w:rsid w:val="00B43E2D"/>
    <w:rsid w:val="00B44E85"/>
    <w:rsid w:val="00B4517C"/>
    <w:rsid w:val="00B45BDA"/>
    <w:rsid w:val="00B46B3F"/>
    <w:rsid w:val="00B46D20"/>
    <w:rsid w:val="00B508CB"/>
    <w:rsid w:val="00B50A81"/>
    <w:rsid w:val="00B50A8F"/>
    <w:rsid w:val="00B50AA6"/>
    <w:rsid w:val="00B50BED"/>
    <w:rsid w:val="00B5227B"/>
    <w:rsid w:val="00B527C0"/>
    <w:rsid w:val="00B52E8D"/>
    <w:rsid w:val="00B53CD2"/>
    <w:rsid w:val="00B54065"/>
    <w:rsid w:val="00B5529F"/>
    <w:rsid w:val="00B55CBF"/>
    <w:rsid w:val="00B55F12"/>
    <w:rsid w:val="00B571FD"/>
    <w:rsid w:val="00B577BD"/>
    <w:rsid w:val="00B57F90"/>
    <w:rsid w:val="00B62465"/>
    <w:rsid w:val="00B625A7"/>
    <w:rsid w:val="00B627B1"/>
    <w:rsid w:val="00B62B58"/>
    <w:rsid w:val="00B6373A"/>
    <w:rsid w:val="00B637B7"/>
    <w:rsid w:val="00B665AD"/>
    <w:rsid w:val="00B71520"/>
    <w:rsid w:val="00B728F9"/>
    <w:rsid w:val="00B72CD4"/>
    <w:rsid w:val="00B7334D"/>
    <w:rsid w:val="00B76E89"/>
    <w:rsid w:val="00B80387"/>
    <w:rsid w:val="00B80658"/>
    <w:rsid w:val="00B80F05"/>
    <w:rsid w:val="00B822D4"/>
    <w:rsid w:val="00B84D52"/>
    <w:rsid w:val="00B85D5A"/>
    <w:rsid w:val="00B8733A"/>
    <w:rsid w:val="00B87A2F"/>
    <w:rsid w:val="00B87C13"/>
    <w:rsid w:val="00B87CA5"/>
    <w:rsid w:val="00B91312"/>
    <w:rsid w:val="00B9369C"/>
    <w:rsid w:val="00B93CA4"/>
    <w:rsid w:val="00B95286"/>
    <w:rsid w:val="00B9633F"/>
    <w:rsid w:val="00BA09FB"/>
    <w:rsid w:val="00BA0F24"/>
    <w:rsid w:val="00BA3C01"/>
    <w:rsid w:val="00BA56DB"/>
    <w:rsid w:val="00BA56E7"/>
    <w:rsid w:val="00BA6A77"/>
    <w:rsid w:val="00BA7453"/>
    <w:rsid w:val="00BA756E"/>
    <w:rsid w:val="00BA79A3"/>
    <w:rsid w:val="00BA7A66"/>
    <w:rsid w:val="00BB02C2"/>
    <w:rsid w:val="00BB249E"/>
    <w:rsid w:val="00BB2FBA"/>
    <w:rsid w:val="00BB3795"/>
    <w:rsid w:val="00BB38D3"/>
    <w:rsid w:val="00BB57BF"/>
    <w:rsid w:val="00BB7CE3"/>
    <w:rsid w:val="00BC0670"/>
    <w:rsid w:val="00BC3E19"/>
    <w:rsid w:val="00BC657B"/>
    <w:rsid w:val="00BC6F50"/>
    <w:rsid w:val="00BC790C"/>
    <w:rsid w:val="00BC7F73"/>
    <w:rsid w:val="00BD0DA0"/>
    <w:rsid w:val="00BD1102"/>
    <w:rsid w:val="00BD1211"/>
    <w:rsid w:val="00BD190C"/>
    <w:rsid w:val="00BD1DE2"/>
    <w:rsid w:val="00BD29E9"/>
    <w:rsid w:val="00BD2A44"/>
    <w:rsid w:val="00BD2B50"/>
    <w:rsid w:val="00BD2DC8"/>
    <w:rsid w:val="00BD356F"/>
    <w:rsid w:val="00BD43FB"/>
    <w:rsid w:val="00BD4486"/>
    <w:rsid w:val="00BD4F80"/>
    <w:rsid w:val="00BD59AF"/>
    <w:rsid w:val="00BD7CAC"/>
    <w:rsid w:val="00BD7E17"/>
    <w:rsid w:val="00BE2B08"/>
    <w:rsid w:val="00BE40C5"/>
    <w:rsid w:val="00BE5472"/>
    <w:rsid w:val="00BE6912"/>
    <w:rsid w:val="00BF07A6"/>
    <w:rsid w:val="00BF11C2"/>
    <w:rsid w:val="00BF1FF0"/>
    <w:rsid w:val="00BF23CE"/>
    <w:rsid w:val="00BF2AD1"/>
    <w:rsid w:val="00BF3481"/>
    <w:rsid w:val="00BF3FC6"/>
    <w:rsid w:val="00BF44FB"/>
    <w:rsid w:val="00BF4823"/>
    <w:rsid w:val="00BF6092"/>
    <w:rsid w:val="00BF7124"/>
    <w:rsid w:val="00BF7612"/>
    <w:rsid w:val="00C00663"/>
    <w:rsid w:val="00C00E7E"/>
    <w:rsid w:val="00C01673"/>
    <w:rsid w:val="00C02885"/>
    <w:rsid w:val="00C02EBE"/>
    <w:rsid w:val="00C03DF2"/>
    <w:rsid w:val="00C05092"/>
    <w:rsid w:val="00C05923"/>
    <w:rsid w:val="00C05A3E"/>
    <w:rsid w:val="00C05D08"/>
    <w:rsid w:val="00C06119"/>
    <w:rsid w:val="00C066BF"/>
    <w:rsid w:val="00C10162"/>
    <w:rsid w:val="00C10355"/>
    <w:rsid w:val="00C10FD1"/>
    <w:rsid w:val="00C12F86"/>
    <w:rsid w:val="00C134CE"/>
    <w:rsid w:val="00C142CC"/>
    <w:rsid w:val="00C15CD7"/>
    <w:rsid w:val="00C17059"/>
    <w:rsid w:val="00C175F6"/>
    <w:rsid w:val="00C17D91"/>
    <w:rsid w:val="00C2132B"/>
    <w:rsid w:val="00C213EE"/>
    <w:rsid w:val="00C21B9E"/>
    <w:rsid w:val="00C22BAE"/>
    <w:rsid w:val="00C23205"/>
    <w:rsid w:val="00C23294"/>
    <w:rsid w:val="00C23620"/>
    <w:rsid w:val="00C23A65"/>
    <w:rsid w:val="00C23F91"/>
    <w:rsid w:val="00C241D3"/>
    <w:rsid w:val="00C242D1"/>
    <w:rsid w:val="00C24599"/>
    <w:rsid w:val="00C24E47"/>
    <w:rsid w:val="00C25542"/>
    <w:rsid w:val="00C27BC8"/>
    <w:rsid w:val="00C3073E"/>
    <w:rsid w:val="00C31C8A"/>
    <w:rsid w:val="00C31CE5"/>
    <w:rsid w:val="00C31E7B"/>
    <w:rsid w:val="00C32613"/>
    <w:rsid w:val="00C329DD"/>
    <w:rsid w:val="00C32B03"/>
    <w:rsid w:val="00C32EB1"/>
    <w:rsid w:val="00C3336C"/>
    <w:rsid w:val="00C335B9"/>
    <w:rsid w:val="00C33E44"/>
    <w:rsid w:val="00C34670"/>
    <w:rsid w:val="00C34887"/>
    <w:rsid w:val="00C34B46"/>
    <w:rsid w:val="00C34F00"/>
    <w:rsid w:val="00C376F6"/>
    <w:rsid w:val="00C40DBE"/>
    <w:rsid w:val="00C45C00"/>
    <w:rsid w:val="00C46516"/>
    <w:rsid w:val="00C465E6"/>
    <w:rsid w:val="00C468C8"/>
    <w:rsid w:val="00C478AE"/>
    <w:rsid w:val="00C47984"/>
    <w:rsid w:val="00C47F03"/>
    <w:rsid w:val="00C500EE"/>
    <w:rsid w:val="00C51819"/>
    <w:rsid w:val="00C51AB4"/>
    <w:rsid w:val="00C52BFC"/>
    <w:rsid w:val="00C54384"/>
    <w:rsid w:val="00C54705"/>
    <w:rsid w:val="00C55A1B"/>
    <w:rsid w:val="00C57A1E"/>
    <w:rsid w:val="00C60F2E"/>
    <w:rsid w:val="00C61154"/>
    <w:rsid w:val="00C6131B"/>
    <w:rsid w:val="00C617BE"/>
    <w:rsid w:val="00C61A70"/>
    <w:rsid w:val="00C6397F"/>
    <w:rsid w:val="00C655FC"/>
    <w:rsid w:val="00C7064F"/>
    <w:rsid w:val="00C718B3"/>
    <w:rsid w:val="00C72533"/>
    <w:rsid w:val="00C72A8E"/>
    <w:rsid w:val="00C73B15"/>
    <w:rsid w:val="00C74467"/>
    <w:rsid w:val="00C75306"/>
    <w:rsid w:val="00C75772"/>
    <w:rsid w:val="00C75DC2"/>
    <w:rsid w:val="00C80322"/>
    <w:rsid w:val="00C80960"/>
    <w:rsid w:val="00C80991"/>
    <w:rsid w:val="00C825CF"/>
    <w:rsid w:val="00C8352C"/>
    <w:rsid w:val="00C83BA7"/>
    <w:rsid w:val="00C8410D"/>
    <w:rsid w:val="00C8428B"/>
    <w:rsid w:val="00C8500C"/>
    <w:rsid w:val="00C85DCC"/>
    <w:rsid w:val="00C860C9"/>
    <w:rsid w:val="00C86560"/>
    <w:rsid w:val="00C86F38"/>
    <w:rsid w:val="00C87141"/>
    <w:rsid w:val="00C91E11"/>
    <w:rsid w:val="00C91E34"/>
    <w:rsid w:val="00C92214"/>
    <w:rsid w:val="00C929B6"/>
    <w:rsid w:val="00C93FF2"/>
    <w:rsid w:val="00C94B3A"/>
    <w:rsid w:val="00C952C4"/>
    <w:rsid w:val="00C95623"/>
    <w:rsid w:val="00C956A4"/>
    <w:rsid w:val="00C96A70"/>
    <w:rsid w:val="00C96D1D"/>
    <w:rsid w:val="00C96F91"/>
    <w:rsid w:val="00C974F3"/>
    <w:rsid w:val="00CA0009"/>
    <w:rsid w:val="00CA02B8"/>
    <w:rsid w:val="00CA1D41"/>
    <w:rsid w:val="00CA24AB"/>
    <w:rsid w:val="00CA24B3"/>
    <w:rsid w:val="00CA259A"/>
    <w:rsid w:val="00CA3351"/>
    <w:rsid w:val="00CA34A2"/>
    <w:rsid w:val="00CA408E"/>
    <w:rsid w:val="00CA48CD"/>
    <w:rsid w:val="00CA4A1E"/>
    <w:rsid w:val="00CA4E4F"/>
    <w:rsid w:val="00CA5787"/>
    <w:rsid w:val="00CA5C3F"/>
    <w:rsid w:val="00CA6203"/>
    <w:rsid w:val="00CA6994"/>
    <w:rsid w:val="00CA6D3F"/>
    <w:rsid w:val="00CA7386"/>
    <w:rsid w:val="00CA75AE"/>
    <w:rsid w:val="00CB08D2"/>
    <w:rsid w:val="00CB0D06"/>
    <w:rsid w:val="00CB0F78"/>
    <w:rsid w:val="00CB18B1"/>
    <w:rsid w:val="00CB3465"/>
    <w:rsid w:val="00CB3541"/>
    <w:rsid w:val="00CB4463"/>
    <w:rsid w:val="00CB4A55"/>
    <w:rsid w:val="00CB4EE5"/>
    <w:rsid w:val="00CB5101"/>
    <w:rsid w:val="00CB528D"/>
    <w:rsid w:val="00CB57B7"/>
    <w:rsid w:val="00CC0247"/>
    <w:rsid w:val="00CC1130"/>
    <w:rsid w:val="00CC22ED"/>
    <w:rsid w:val="00CC2A83"/>
    <w:rsid w:val="00CC36BE"/>
    <w:rsid w:val="00CC4A48"/>
    <w:rsid w:val="00CC529F"/>
    <w:rsid w:val="00CC536F"/>
    <w:rsid w:val="00CC563A"/>
    <w:rsid w:val="00CC5C2C"/>
    <w:rsid w:val="00CC65B1"/>
    <w:rsid w:val="00CC6BFF"/>
    <w:rsid w:val="00CC78D9"/>
    <w:rsid w:val="00CC7F7F"/>
    <w:rsid w:val="00CD0147"/>
    <w:rsid w:val="00CD1203"/>
    <w:rsid w:val="00CD2AEB"/>
    <w:rsid w:val="00CD36D1"/>
    <w:rsid w:val="00CD38DE"/>
    <w:rsid w:val="00CD3A11"/>
    <w:rsid w:val="00CD406A"/>
    <w:rsid w:val="00CD4498"/>
    <w:rsid w:val="00CD520C"/>
    <w:rsid w:val="00CD6517"/>
    <w:rsid w:val="00CD787C"/>
    <w:rsid w:val="00CE062E"/>
    <w:rsid w:val="00CE07D0"/>
    <w:rsid w:val="00CE09B2"/>
    <w:rsid w:val="00CE1473"/>
    <w:rsid w:val="00CE2274"/>
    <w:rsid w:val="00CE299D"/>
    <w:rsid w:val="00CE3858"/>
    <w:rsid w:val="00CE3F73"/>
    <w:rsid w:val="00CE42C2"/>
    <w:rsid w:val="00CE578A"/>
    <w:rsid w:val="00CE586B"/>
    <w:rsid w:val="00CE5D5A"/>
    <w:rsid w:val="00CF0ADD"/>
    <w:rsid w:val="00CF0D38"/>
    <w:rsid w:val="00CF1270"/>
    <w:rsid w:val="00CF14C2"/>
    <w:rsid w:val="00CF2EBC"/>
    <w:rsid w:val="00CF54D6"/>
    <w:rsid w:val="00CF6531"/>
    <w:rsid w:val="00CF7F2B"/>
    <w:rsid w:val="00D0176F"/>
    <w:rsid w:val="00D03CB3"/>
    <w:rsid w:val="00D04C03"/>
    <w:rsid w:val="00D05476"/>
    <w:rsid w:val="00D055E5"/>
    <w:rsid w:val="00D0593E"/>
    <w:rsid w:val="00D0679A"/>
    <w:rsid w:val="00D0781D"/>
    <w:rsid w:val="00D10888"/>
    <w:rsid w:val="00D11A00"/>
    <w:rsid w:val="00D11DE2"/>
    <w:rsid w:val="00D12805"/>
    <w:rsid w:val="00D12B49"/>
    <w:rsid w:val="00D1368B"/>
    <w:rsid w:val="00D137DB"/>
    <w:rsid w:val="00D14723"/>
    <w:rsid w:val="00D14BE0"/>
    <w:rsid w:val="00D179DD"/>
    <w:rsid w:val="00D2001F"/>
    <w:rsid w:val="00D20468"/>
    <w:rsid w:val="00D2124A"/>
    <w:rsid w:val="00D21574"/>
    <w:rsid w:val="00D21E46"/>
    <w:rsid w:val="00D23F34"/>
    <w:rsid w:val="00D25755"/>
    <w:rsid w:val="00D26209"/>
    <w:rsid w:val="00D267B1"/>
    <w:rsid w:val="00D2688D"/>
    <w:rsid w:val="00D30000"/>
    <w:rsid w:val="00D31ED4"/>
    <w:rsid w:val="00D331DC"/>
    <w:rsid w:val="00D3338E"/>
    <w:rsid w:val="00D338C5"/>
    <w:rsid w:val="00D33B9A"/>
    <w:rsid w:val="00D33C33"/>
    <w:rsid w:val="00D34DE8"/>
    <w:rsid w:val="00D35DCC"/>
    <w:rsid w:val="00D35DE6"/>
    <w:rsid w:val="00D37328"/>
    <w:rsid w:val="00D37E2E"/>
    <w:rsid w:val="00D40084"/>
    <w:rsid w:val="00D43F40"/>
    <w:rsid w:val="00D443FC"/>
    <w:rsid w:val="00D44E9E"/>
    <w:rsid w:val="00D4505C"/>
    <w:rsid w:val="00D450FA"/>
    <w:rsid w:val="00D45279"/>
    <w:rsid w:val="00D45A5F"/>
    <w:rsid w:val="00D4629D"/>
    <w:rsid w:val="00D462AD"/>
    <w:rsid w:val="00D46BCD"/>
    <w:rsid w:val="00D5027F"/>
    <w:rsid w:val="00D50AC3"/>
    <w:rsid w:val="00D515C6"/>
    <w:rsid w:val="00D518DC"/>
    <w:rsid w:val="00D52A56"/>
    <w:rsid w:val="00D54C35"/>
    <w:rsid w:val="00D550A9"/>
    <w:rsid w:val="00D560A8"/>
    <w:rsid w:val="00D57605"/>
    <w:rsid w:val="00D578C6"/>
    <w:rsid w:val="00D61132"/>
    <w:rsid w:val="00D614F1"/>
    <w:rsid w:val="00D61587"/>
    <w:rsid w:val="00D623A3"/>
    <w:rsid w:val="00D62865"/>
    <w:rsid w:val="00D643AF"/>
    <w:rsid w:val="00D64C47"/>
    <w:rsid w:val="00D65F4D"/>
    <w:rsid w:val="00D661A4"/>
    <w:rsid w:val="00D7068E"/>
    <w:rsid w:val="00D70CEF"/>
    <w:rsid w:val="00D723FD"/>
    <w:rsid w:val="00D726C4"/>
    <w:rsid w:val="00D72750"/>
    <w:rsid w:val="00D73E80"/>
    <w:rsid w:val="00D753F6"/>
    <w:rsid w:val="00D76BBE"/>
    <w:rsid w:val="00D7706C"/>
    <w:rsid w:val="00D776C0"/>
    <w:rsid w:val="00D77E48"/>
    <w:rsid w:val="00D80E31"/>
    <w:rsid w:val="00D83065"/>
    <w:rsid w:val="00D839E2"/>
    <w:rsid w:val="00D848A3"/>
    <w:rsid w:val="00D84E4A"/>
    <w:rsid w:val="00D8549A"/>
    <w:rsid w:val="00D8611C"/>
    <w:rsid w:val="00D86C61"/>
    <w:rsid w:val="00D902E9"/>
    <w:rsid w:val="00D90FD2"/>
    <w:rsid w:val="00D91318"/>
    <w:rsid w:val="00D9215C"/>
    <w:rsid w:val="00D92581"/>
    <w:rsid w:val="00D9356C"/>
    <w:rsid w:val="00D93ADA"/>
    <w:rsid w:val="00D93FB5"/>
    <w:rsid w:val="00D946EB"/>
    <w:rsid w:val="00D959C9"/>
    <w:rsid w:val="00D97C46"/>
    <w:rsid w:val="00DA012E"/>
    <w:rsid w:val="00DA01D9"/>
    <w:rsid w:val="00DA0468"/>
    <w:rsid w:val="00DA07C9"/>
    <w:rsid w:val="00DA0AEC"/>
    <w:rsid w:val="00DA19E5"/>
    <w:rsid w:val="00DA1B78"/>
    <w:rsid w:val="00DA1D5E"/>
    <w:rsid w:val="00DA25B3"/>
    <w:rsid w:val="00DA2756"/>
    <w:rsid w:val="00DA30D0"/>
    <w:rsid w:val="00DA32A6"/>
    <w:rsid w:val="00DA3CC7"/>
    <w:rsid w:val="00DA4C2F"/>
    <w:rsid w:val="00DA5B21"/>
    <w:rsid w:val="00DA5B4D"/>
    <w:rsid w:val="00DA5E74"/>
    <w:rsid w:val="00DA602D"/>
    <w:rsid w:val="00DA61DD"/>
    <w:rsid w:val="00DA7179"/>
    <w:rsid w:val="00DA7588"/>
    <w:rsid w:val="00DB0344"/>
    <w:rsid w:val="00DB0890"/>
    <w:rsid w:val="00DB16B0"/>
    <w:rsid w:val="00DB17DF"/>
    <w:rsid w:val="00DB2AA6"/>
    <w:rsid w:val="00DB694C"/>
    <w:rsid w:val="00DB6E0D"/>
    <w:rsid w:val="00DB7A53"/>
    <w:rsid w:val="00DC119B"/>
    <w:rsid w:val="00DC16E8"/>
    <w:rsid w:val="00DC1B74"/>
    <w:rsid w:val="00DC3335"/>
    <w:rsid w:val="00DC33B1"/>
    <w:rsid w:val="00DC3607"/>
    <w:rsid w:val="00DC3CBA"/>
    <w:rsid w:val="00DC3F87"/>
    <w:rsid w:val="00DC44FC"/>
    <w:rsid w:val="00DC4995"/>
    <w:rsid w:val="00DC4D20"/>
    <w:rsid w:val="00DC52E6"/>
    <w:rsid w:val="00DC573B"/>
    <w:rsid w:val="00DC5DE9"/>
    <w:rsid w:val="00DC5E5B"/>
    <w:rsid w:val="00DC7D90"/>
    <w:rsid w:val="00DD08FB"/>
    <w:rsid w:val="00DD4508"/>
    <w:rsid w:val="00DD45C2"/>
    <w:rsid w:val="00DD4BD3"/>
    <w:rsid w:val="00DD4F89"/>
    <w:rsid w:val="00DD5E4C"/>
    <w:rsid w:val="00DD5F34"/>
    <w:rsid w:val="00DD6B4F"/>
    <w:rsid w:val="00DD6E8A"/>
    <w:rsid w:val="00DE05BE"/>
    <w:rsid w:val="00DE0EA0"/>
    <w:rsid w:val="00DE1040"/>
    <w:rsid w:val="00DE1D46"/>
    <w:rsid w:val="00DE35AD"/>
    <w:rsid w:val="00DE434D"/>
    <w:rsid w:val="00DE57F8"/>
    <w:rsid w:val="00DE5D2A"/>
    <w:rsid w:val="00DE6603"/>
    <w:rsid w:val="00DE6B18"/>
    <w:rsid w:val="00DE6B70"/>
    <w:rsid w:val="00DF089A"/>
    <w:rsid w:val="00DF08D0"/>
    <w:rsid w:val="00DF11F8"/>
    <w:rsid w:val="00DF1D8F"/>
    <w:rsid w:val="00DF33DD"/>
    <w:rsid w:val="00DF3B27"/>
    <w:rsid w:val="00DF4260"/>
    <w:rsid w:val="00DF43EE"/>
    <w:rsid w:val="00DF4F05"/>
    <w:rsid w:val="00DF5E2A"/>
    <w:rsid w:val="00DF5F5E"/>
    <w:rsid w:val="00DF6E3C"/>
    <w:rsid w:val="00DF7513"/>
    <w:rsid w:val="00DF77DA"/>
    <w:rsid w:val="00DF7BDC"/>
    <w:rsid w:val="00DF7D4D"/>
    <w:rsid w:val="00E0078E"/>
    <w:rsid w:val="00E01886"/>
    <w:rsid w:val="00E02C31"/>
    <w:rsid w:val="00E035DC"/>
    <w:rsid w:val="00E04997"/>
    <w:rsid w:val="00E054BF"/>
    <w:rsid w:val="00E05AAA"/>
    <w:rsid w:val="00E11573"/>
    <w:rsid w:val="00E11A38"/>
    <w:rsid w:val="00E11AF5"/>
    <w:rsid w:val="00E12925"/>
    <w:rsid w:val="00E12D7B"/>
    <w:rsid w:val="00E12EE4"/>
    <w:rsid w:val="00E13E42"/>
    <w:rsid w:val="00E1533D"/>
    <w:rsid w:val="00E156AE"/>
    <w:rsid w:val="00E16294"/>
    <w:rsid w:val="00E163BF"/>
    <w:rsid w:val="00E165B2"/>
    <w:rsid w:val="00E16DB6"/>
    <w:rsid w:val="00E173F1"/>
    <w:rsid w:val="00E2059B"/>
    <w:rsid w:val="00E21095"/>
    <w:rsid w:val="00E21121"/>
    <w:rsid w:val="00E221A3"/>
    <w:rsid w:val="00E2254F"/>
    <w:rsid w:val="00E23ADE"/>
    <w:rsid w:val="00E23D62"/>
    <w:rsid w:val="00E24A50"/>
    <w:rsid w:val="00E24AA7"/>
    <w:rsid w:val="00E253B5"/>
    <w:rsid w:val="00E26196"/>
    <w:rsid w:val="00E26850"/>
    <w:rsid w:val="00E2765E"/>
    <w:rsid w:val="00E2775F"/>
    <w:rsid w:val="00E30209"/>
    <w:rsid w:val="00E315C9"/>
    <w:rsid w:val="00E31BB0"/>
    <w:rsid w:val="00E33604"/>
    <w:rsid w:val="00E33D3E"/>
    <w:rsid w:val="00E3512F"/>
    <w:rsid w:val="00E362B3"/>
    <w:rsid w:val="00E4257C"/>
    <w:rsid w:val="00E42A07"/>
    <w:rsid w:val="00E42F8A"/>
    <w:rsid w:val="00E43925"/>
    <w:rsid w:val="00E4721D"/>
    <w:rsid w:val="00E5004C"/>
    <w:rsid w:val="00E50B2B"/>
    <w:rsid w:val="00E5203A"/>
    <w:rsid w:val="00E5286C"/>
    <w:rsid w:val="00E574E9"/>
    <w:rsid w:val="00E5760B"/>
    <w:rsid w:val="00E6084C"/>
    <w:rsid w:val="00E609F9"/>
    <w:rsid w:val="00E60EAD"/>
    <w:rsid w:val="00E616FB"/>
    <w:rsid w:val="00E61AA8"/>
    <w:rsid w:val="00E626E3"/>
    <w:rsid w:val="00E62730"/>
    <w:rsid w:val="00E62904"/>
    <w:rsid w:val="00E6559B"/>
    <w:rsid w:val="00E65C71"/>
    <w:rsid w:val="00E65ED8"/>
    <w:rsid w:val="00E65F23"/>
    <w:rsid w:val="00E6607A"/>
    <w:rsid w:val="00E66E3E"/>
    <w:rsid w:val="00E70932"/>
    <w:rsid w:val="00E70CE8"/>
    <w:rsid w:val="00E72715"/>
    <w:rsid w:val="00E733F1"/>
    <w:rsid w:val="00E75E51"/>
    <w:rsid w:val="00E76930"/>
    <w:rsid w:val="00E800E1"/>
    <w:rsid w:val="00E802BB"/>
    <w:rsid w:val="00E80597"/>
    <w:rsid w:val="00E814DE"/>
    <w:rsid w:val="00E847E8"/>
    <w:rsid w:val="00E8577F"/>
    <w:rsid w:val="00E863F5"/>
    <w:rsid w:val="00E87AA6"/>
    <w:rsid w:val="00E901B2"/>
    <w:rsid w:val="00E911BA"/>
    <w:rsid w:val="00E9148F"/>
    <w:rsid w:val="00E91AD1"/>
    <w:rsid w:val="00E92289"/>
    <w:rsid w:val="00E922B5"/>
    <w:rsid w:val="00E92B71"/>
    <w:rsid w:val="00E93048"/>
    <w:rsid w:val="00E9325B"/>
    <w:rsid w:val="00E94072"/>
    <w:rsid w:val="00E94B9B"/>
    <w:rsid w:val="00E94D77"/>
    <w:rsid w:val="00E95D83"/>
    <w:rsid w:val="00EA103A"/>
    <w:rsid w:val="00EA218F"/>
    <w:rsid w:val="00EA2DCC"/>
    <w:rsid w:val="00EA4C57"/>
    <w:rsid w:val="00EA4F3B"/>
    <w:rsid w:val="00EA533E"/>
    <w:rsid w:val="00EA5BFE"/>
    <w:rsid w:val="00EA73F2"/>
    <w:rsid w:val="00EA7A43"/>
    <w:rsid w:val="00EB088D"/>
    <w:rsid w:val="00EB13EC"/>
    <w:rsid w:val="00EB2758"/>
    <w:rsid w:val="00EB330A"/>
    <w:rsid w:val="00EB3A7C"/>
    <w:rsid w:val="00EB3B1F"/>
    <w:rsid w:val="00EB409D"/>
    <w:rsid w:val="00EB481A"/>
    <w:rsid w:val="00EB494C"/>
    <w:rsid w:val="00EB4F07"/>
    <w:rsid w:val="00EB5110"/>
    <w:rsid w:val="00EB559A"/>
    <w:rsid w:val="00EB607E"/>
    <w:rsid w:val="00EB60BB"/>
    <w:rsid w:val="00EB6839"/>
    <w:rsid w:val="00EB6C00"/>
    <w:rsid w:val="00EB6FDB"/>
    <w:rsid w:val="00EB75B7"/>
    <w:rsid w:val="00EC04AD"/>
    <w:rsid w:val="00EC075F"/>
    <w:rsid w:val="00EC1EFE"/>
    <w:rsid w:val="00EC2115"/>
    <w:rsid w:val="00EC7F83"/>
    <w:rsid w:val="00ED147D"/>
    <w:rsid w:val="00ED14D5"/>
    <w:rsid w:val="00ED1889"/>
    <w:rsid w:val="00ED20F7"/>
    <w:rsid w:val="00ED258D"/>
    <w:rsid w:val="00ED38C4"/>
    <w:rsid w:val="00ED3A61"/>
    <w:rsid w:val="00ED3F20"/>
    <w:rsid w:val="00ED3FBB"/>
    <w:rsid w:val="00ED42E3"/>
    <w:rsid w:val="00ED4662"/>
    <w:rsid w:val="00ED4F26"/>
    <w:rsid w:val="00ED53D9"/>
    <w:rsid w:val="00ED60E4"/>
    <w:rsid w:val="00ED6D6A"/>
    <w:rsid w:val="00EE08AB"/>
    <w:rsid w:val="00EE15AA"/>
    <w:rsid w:val="00EE2983"/>
    <w:rsid w:val="00EE3984"/>
    <w:rsid w:val="00EE3D12"/>
    <w:rsid w:val="00EE4E74"/>
    <w:rsid w:val="00EE57C9"/>
    <w:rsid w:val="00EE6272"/>
    <w:rsid w:val="00EE63A3"/>
    <w:rsid w:val="00EF0106"/>
    <w:rsid w:val="00EF09A7"/>
    <w:rsid w:val="00EF0F0C"/>
    <w:rsid w:val="00EF141D"/>
    <w:rsid w:val="00EF298D"/>
    <w:rsid w:val="00EF3B15"/>
    <w:rsid w:val="00EF3CCF"/>
    <w:rsid w:val="00EF4D2E"/>
    <w:rsid w:val="00EF658C"/>
    <w:rsid w:val="00F004EB"/>
    <w:rsid w:val="00F00D8A"/>
    <w:rsid w:val="00F02F10"/>
    <w:rsid w:val="00F03D6D"/>
    <w:rsid w:val="00F041AB"/>
    <w:rsid w:val="00F04EC6"/>
    <w:rsid w:val="00F04F56"/>
    <w:rsid w:val="00F054E3"/>
    <w:rsid w:val="00F06373"/>
    <w:rsid w:val="00F06AB0"/>
    <w:rsid w:val="00F074C8"/>
    <w:rsid w:val="00F07677"/>
    <w:rsid w:val="00F10871"/>
    <w:rsid w:val="00F112E5"/>
    <w:rsid w:val="00F1151A"/>
    <w:rsid w:val="00F1177C"/>
    <w:rsid w:val="00F118A1"/>
    <w:rsid w:val="00F129E7"/>
    <w:rsid w:val="00F12E72"/>
    <w:rsid w:val="00F13932"/>
    <w:rsid w:val="00F13B9F"/>
    <w:rsid w:val="00F150B3"/>
    <w:rsid w:val="00F151B5"/>
    <w:rsid w:val="00F15EA4"/>
    <w:rsid w:val="00F164AD"/>
    <w:rsid w:val="00F16ED8"/>
    <w:rsid w:val="00F17182"/>
    <w:rsid w:val="00F20296"/>
    <w:rsid w:val="00F20488"/>
    <w:rsid w:val="00F20808"/>
    <w:rsid w:val="00F20EC9"/>
    <w:rsid w:val="00F21C0D"/>
    <w:rsid w:val="00F21D62"/>
    <w:rsid w:val="00F22F0D"/>
    <w:rsid w:val="00F24939"/>
    <w:rsid w:val="00F25C5E"/>
    <w:rsid w:val="00F25E9A"/>
    <w:rsid w:val="00F26A37"/>
    <w:rsid w:val="00F26A8C"/>
    <w:rsid w:val="00F26BE5"/>
    <w:rsid w:val="00F26DED"/>
    <w:rsid w:val="00F271AC"/>
    <w:rsid w:val="00F304ED"/>
    <w:rsid w:val="00F31366"/>
    <w:rsid w:val="00F33F28"/>
    <w:rsid w:val="00F347CD"/>
    <w:rsid w:val="00F3506A"/>
    <w:rsid w:val="00F35242"/>
    <w:rsid w:val="00F35910"/>
    <w:rsid w:val="00F3593B"/>
    <w:rsid w:val="00F361DD"/>
    <w:rsid w:val="00F37A32"/>
    <w:rsid w:val="00F37D2C"/>
    <w:rsid w:val="00F41B13"/>
    <w:rsid w:val="00F42302"/>
    <w:rsid w:val="00F423E7"/>
    <w:rsid w:val="00F4257A"/>
    <w:rsid w:val="00F430E0"/>
    <w:rsid w:val="00F44AA3"/>
    <w:rsid w:val="00F44B07"/>
    <w:rsid w:val="00F44C80"/>
    <w:rsid w:val="00F45533"/>
    <w:rsid w:val="00F46098"/>
    <w:rsid w:val="00F46955"/>
    <w:rsid w:val="00F469AD"/>
    <w:rsid w:val="00F46A75"/>
    <w:rsid w:val="00F46C74"/>
    <w:rsid w:val="00F46ED2"/>
    <w:rsid w:val="00F47452"/>
    <w:rsid w:val="00F47830"/>
    <w:rsid w:val="00F4784B"/>
    <w:rsid w:val="00F47B15"/>
    <w:rsid w:val="00F5009C"/>
    <w:rsid w:val="00F50524"/>
    <w:rsid w:val="00F506A1"/>
    <w:rsid w:val="00F50C89"/>
    <w:rsid w:val="00F50F13"/>
    <w:rsid w:val="00F52C0B"/>
    <w:rsid w:val="00F52E04"/>
    <w:rsid w:val="00F545C9"/>
    <w:rsid w:val="00F54A96"/>
    <w:rsid w:val="00F57885"/>
    <w:rsid w:val="00F602E9"/>
    <w:rsid w:val="00F6059D"/>
    <w:rsid w:val="00F60A39"/>
    <w:rsid w:val="00F62323"/>
    <w:rsid w:val="00F630EA"/>
    <w:rsid w:val="00F63246"/>
    <w:rsid w:val="00F6386D"/>
    <w:rsid w:val="00F64225"/>
    <w:rsid w:val="00F64406"/>
    <w:rsid w:val="00F645CC"/>
    <w:rsid w:val="00F64F78"/>
    <w:rsid w:val="00F65E4E"/>
    <w:rsid w:val="00F6765E"/>
    <w:rsid w:val="00F71598"/>
    <w:rsid w:val="00F716A0"/>
    <w:rsid w:val="00F720DC"/>
    <w:rsid w:val="00F7382F"/>
    <w:rsid w:val="00F74151"/>
    <w:rsid w:val="00F75F67"/>
    <w:rsid w:val="00F769C4"/>
    <w:rsid w:val="00F800AE"/>
    <w:rsid w:val="00F80B65"/>
    <w:rsid w:val="00F80B96"/>
    <w:rsid w:val="00F80BF5"/>
    <w:rsid w:val="00F810A4"/>
    <w:rsid w:val="00F82BD0"/>
    <w:rsid w:val="00F861E2"/>
    <w:rsid w:val="00F86E69"/>
    <w:rsid w:val="00F872A6"/>
    <w:rsid w:val="00F87B45"/>
    <w:rsid w:val="00F90986"/>
    <w:rsid w:val="00F91505"/>
    <w:rsid w:val="00F922F2"/>
    <w:rsid w:val="00F927A3"/>
    <w:rsid w:val="00F93759"/>
    <w:rsid w:val="00F93A70"/>
    <w:rsid w:val="00F93AA1"/>
    <w:rsid w:val="00F94B35"/>
    <w:rsid w:val="00F94EB3"/>
    <w:rsid w:val="00F956B2"/>
    <w:rsid w:val="00F96D48"/>
    <w:rsid w:val="00F9743C"/>
    <w:rsid w:val="00FA0A9D"/>
    <w:rsid w:val="00FA2322"/>
    <w:rsid w:val="00FA2941"/>
    <w:rsid w:val="00FA5282"/>
    <w:rsid w:val="00FA5B2B"/>
    <w:rsid w:val="00FA60EF"/>
    <w:rsid w:val="00FA64FB"/>
    <w:rsid w:val="00FB0FF8"/>
    <w:rsid w:val="00FB1711"/>
    <w:rsid w:val="00FB252F"/>
    <w:rsid w:val="00FB2A87"/>
    <w:rsid w:val="00FB3064"/>
    <w:rsid w:val="00FB577C"/>
    <w:rsid w:val="00FB5C64"/>
    <w:rsid w:val="00FC1715"/>
    <w:rsid w:val="00FC2585"/>
    <w:rsid w:val="00FC2961"/>
    <w:rsid w:val="00FC3945"/>
    <w:rsid w:val="00FC4741"/>
    <w:rsid w:val="00FC5F46"/>
    <w:rsid w:val="00FD0557"/>
    <w:rsid w:val="00FD0AF8"/>
    <w:rsid w:val="00FD0C69"/>
    <w:rsid w:val="00FD1AC2"/>
    <w:rsid w:val="00FD1C33"/>
    <w:rsid w:val="00FD2E6C"/>
    <w:rsid w:val="00FD47F2"/>
    <w:rsid w:val="00FD4A2B"/>
    <w:rsid w:val="00FD58CE"/>
    <w:rsid w:val="00FD5AF5"/>
    <w:rsid w:val="00FD6FE8"/>
    <w:rsid w:val="00FD71F7"/>
    <w:rsid w:val="00FE097D"/>
    <w:rsid w:val="00FE09A8"/>
    <w:rsid w:val="00FE25CB"/>
    <w:rsid w:val="00FE3385"/>
    <w:rsid w:val="00FE368C"/>
    <w:rsid w:val="00FE39F4"/>
    <w:rsid w:val="00FE44D0"/>
    <w:rsid w:val="00FE4B98"/>
    <w:rsid w:val="00FE5E15"/>
    <w:rsid w:val="00FE68AD"/>
    <w:rsid w:val="00FE7ACC"/>
    <w:rsid w:val="00FF0006"/>
    <w:rsid w:val="00FF0532"/>
    <w:rsid w:val="00FF26EF"/>
    <w:rsid w:val="00FF2AF5"/>
    <w:rsid w:val="00FF2B03"/>
    <w:rsid w:val="00FF3E06"/>
    <w:rsid w:val="00FF3FB4"/>
    <w:rsid w:val="00FF4211"/>
    <w:rsid w:val="00FF4DAC"/>
    <w:rsid w:val="00FF4F28"/>
    <w:rsid w:val="00FF51E4"/>
    <w:rsid w:val="00FF54CE"/>
    <w:rsid w:val="00FF57C2"/>
    <w:rsid w:val="00FF63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D9215C"/>
    <w:pPr>
      <w:numPr>
        <w:numId w:val="0"/>
      </w:numPr>
      <w:pBdr>
        <w:top w:val="none" w:sz="0" w:space="0" w:color="auto"/>
      </w:pBdr>
      <w:spacing w:before="180"/>
      <w:outlineLvl w:val="1"/>
    </w:pPr>
    <w:rPr>
      <w:rFonts w:eastAsiaTheme="minorEastAsia"/>
      <w:sz w:val="32"/>
      <w:szCs w:val="3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D9215C"/>
    <w:rPr>
      <w:rFonts w:ascii="Arial" w:hAnsi="Arial" w:cs="Arial"/>
      <w:kern w:val="0"/>
      <w:sz w:val="32"/>
      <w:szCs w:val="3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목록 단"/>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6641C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6641C4"/>
    <w:rPr>
      <w:rFonts w:ascii="Arial" w:eastAsia="MS Mincho" w:hAnsi="Arial" w:cs="Times New Roman"/>
      <w:i/>
      <w:noProof/>
      <w:kern w:val="0"/>
      <w:sz w:val="18"/>
      <w:szCs w:val="24"/>
      <w:lang w:val="en-GB" w:eastAsia="en-GB"/>
    </w:rPr>
  </w:style>
  <w:style w:type="paragraph" w:customStyle="1" w:styleId="AGREEMENTS">
    <w:name w:val="AGREEMENTS"/>
    <w:basedOn w:val="Agreement"/>
    <w:link w:val="AGREEMENTSChar"/>
    <w:qFormat/>
    <w:rsid w:val="00DC4995"/>
    <w:pPr>
      <w:numPr>
        <w:numId w:val="0"/>
      </w:numPr>
      <w:tabs>
        <w:tab w:val="left" w:pos="1134"/>
      </w:tabs>
      <w:ind w:left="1134" w:hanging="708"/>
    </w:pPr>
    <w:rPr>
      <w:rFonts w:asciiTheme="minorEastAsia" w:eastAsiaTheme="minorEastAsia" w:hAnsiTheme="minorEastAsia" w:cs="Geneva"/>
      <w:b w:val="0"/>
      <w:bCs/>
      <w:lang w:eastAsia="zh-CN"/>
    </w:rPr>
  </w:style>
  <w:style w:type="character" w:customStyle="1" w:styleId="AGREEMENTSChar">
    <w:name w:val="AGREEMENTS Char"/>
    <w:basedOn w:val="a0"/>
    <w:link w:val="AGREEMENTS"/>
    <w:rsid w:val="00DC4995"/>
    <w:rPr>
      <w:rFonts w:asciiTheme="minorEastAsia" w:hAnsiTheme="minorEastAsia" w:cs="Geneva"/>
      <w:bCs/>
      <w:kern w:val="0"/>
      <w:szCs w:val="24"/>
      <w:lang w:val="en-GB" w:eastAsia="zh-CN"/>
    </w:rPr>
  </w:style>
  <w:style w:type="character" w:customStyle="1" w:styleId="EditorsNoteChar">
    <w:name w:val="Editor's Note Char"/>
    <w:aliases w:val="EN Char"/>
    <w:link w:val="EditorsNote"/>
    <w:qFormat/>
    <w:rsid w:val="00DD08FB"/>
    <w:rPr>
      <w:rFonts w:eastAsia="Times New Roman"/>
      <w:color w:val="FF0000"/>
      <w:lang w:val="en-GB" w:eastAsia="ja-JP"/>
    </w:rPr>
  </w:style>
  <w:style w:type="paragraph" w:customStyle="1" w:styleId="EditorsNote">
    <w:name w:val="Editor's Note"/>
    <w:basedOn w:val="NO"/>
    <w:link w:val="EditorsNoteChar"/>
    <w:qFormat/>
    <w:rsid w:val="00DD08FB"/>
    <w:rPr>
      <w:rFonts w:asciiTheme="minorHAnsi" w:hAnsiTheme="minorHAnsi" w:cstheme="minorBidi"/>
      <w:color w:val="FF0000"/>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6749">
      <w:bodyDiv w:val="1"/>
      <w:marLeft w:val="0"/>
      <w:marRight w:val="0"/>
      <w:marTop w:val="0"/>
      <w:marBottom w:val="0"/>
      <w:divBdr>
        <w:top w:val="none" w:sz="0" w:space="0" w:color="auto"/>
        <w:left w:val="none" w:sz="0" w:space="0" w:color="auto"/>
        <w:bottom w:val="none" w:sz="0" w:space="0" w:color="auto"/>
        <w:right w:val="none" w:sz="0" w:space="0" w:color="auto"/>
      </w:divBdr>
      <w:divsChild>
        <w:div w:id="336612431">
          <w:marLeft w:val="1166"/>
          <w:marRight w:val="0"/>
          <w:marTop w:val="82"/>
          <w:marBottom w:val="0"/>
          <w:divBdr>
            <w:top w:val="none" w:sz="0" w:space="0" w:color="auto"/>
            <w:left w:val="none" w:sz="0" w:space="0" w:color="auto"/>
            <w:bottom w:val="none" w:sz="0" w:space="0" w:color="auto"/>
            <w:right w:val="none" w:sz="0" w:space="0" w:color="auto"/>
          </w:divBdr>
        </w:div>
        <w:div w:id="957415745">
          <w:marLeft w:val="1800"/>
          <w:marRight w:val="0"/>
          <w:marTop w:val="72"/>
          <w:marBottom w:val="0"/>
          <w:divBdr>
            <w:top w:val="none" w:sz="0" w:space="0" w:color="auto"/>
            <w:left w:val="none" w:sz="0" w:space="0" w:color="auto"/>
            <w:bottom w:val="none" w:sz="0" w:space="0" w:color="auto"/>
            <w:right w:val="none" w:sz="0" w:space="0" w:color="auto"/>
          </w:divBdr>
        </w:div>
        <w:div w:id="739446949">
          <w:marLeft w:val="1800"/>
          <w:marRight w:val="0"/>
          <w:marTop w:val="72"/>
          <w:marBottom w:val="0"/>
          <w:divBdr>
            <w:top w:val="none" w:sz="0" w:space="0" w:color="auto"/>
            <w:left w:val="none" w:sz="0" w:space="0" w:color="auto"/>
            <w:bottom w:val="none" w:sz="0" w:space="0" w:color="auto"/>
            <w:right w:val="none" w:sz="0" w:space="0" w:color="auto"/>
          </w:divBdr>
        </w:div>
      </w:divsChild>
    </w:div>
    <w:div w:id="286010502">
      <w:bodyDiv w:val="1"/>
      <w:marLeft w:val="0"/>
      <w:marRight w:val="0"/>
      <w:marTop w:val="0"/>
      <w:marBottom w:val="0"/>
      <w:divBdr>
        <w:top w:val="none" w:sz="0" w:space="0" w:color="auto"/>
        <w:left w:val="none" w:sz="0" w:space="0" w:color="auto"/>
        <w:bottom w:val="none" w:sz="0" w:space="0" w:color="auto"/>
        <w:right w:val="none" w:sz="0" w:space="0" w:color="auto"/>
      </w:divBdr>
      <w:divsChild>
        <w:div w:id="1979258062">
          <w:marLeft w:val="0"/>
          <w:marRight w:val="0"/>
          <w:marTop w:val="0"/>
          <w:marBottom w:val="0"/>
          <w:divBdr>
            <w:top w:val="none" w:sz="0" w:space="0" w:color="auto"/>
            <w:left w:val="none" w:sz="0" w:space="0" w:color="auto"/>
            <w:bottom w:val="none" w:sz="0" w:space="0" w:color="auto"/>
            <w:right w:val="none" w:sz="0" w:space="0" w:color="auto"/>
          </w:divBdr>
        </w:div>
        <w:div w:id="891387533">
          <w:marLeft w:val="0"/>
          <w:marRight w:val="0"/>
          <w:marTop w:val="0"/>
          <w:marBottom w:val="0"/>
          <w:divBdr>
            <w:top w:val="none" w:sz="0" w:space="0" w:color="auto"/>
            <w:left w:val="none" w:sz="0" w:space="0" w:color="auto"/>
            <w:bottom w:val="none" w:sz="0" w:space="0" w:color="auto"/>
            <w:right w:val="none" w:sz="0" w:space="0" w:color="auto"/>
          </w:divBdr>
        </w:div>
        <w:div w:id="431822763">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35428639">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37538305">
      <w:bodyDiv w:val="1"/>
      <w:marLeft w:val="0"/>
      <w:marRight w:val="0"/>
      <w:marTop w:val="0"/>
      <w:marBottom w:val="0"/>
      <w:divBdr>
        <w:top w:val="none" w:sz="0" w:space="0" w:color="auto"/>
        <w:left w:val="none" w:sz="0" w:space="0" w:color="auto"/>
        <w:bottom w:val="none" w:sz="0" w:space="0" w:color="auto"/>
        <w:right w:val="none" w:sz="0" w:space="0" w:color="auto"/>
      </w:divBdr>
      <w:divsChild>
        <w:div w:id="1589847860">
          <w:marLeft w:val="0"/>
          <w:marRight w:val="0"/>
          <w:marTop w:val="0"/>
          <w:marBottom w:val="0"/>
          <w:divBdr>
            <w:top w:val="none" w:sz="0" w:space="0" w:color="auto"/>
            <w:left w:val="none" w:sz="0" w:space="0" w:color="auto"/>
            <w:bottom w:val="none" w:sz="0" w:space="0" w:color="auto"/>
            <w:right w:val="none" w:sz="0" w:space="0" w:color="auto"/>
          </w:divBdr>
        </w:div>
        <w:div w:id="382291285">
          <w:marLeft w:val="0"/>
          <w:marRight w:val="0"/>
          <w:marTop w:val="0"/>
          <w:marBottom w:val="0"/>
          <w:divBdr>
            <w:top w:val="none" w:sz="0" w:space="0" w:color="auto"/>
            <w:left w:val="none" w:sz="0" w:space="0" w:color="auto"/>
            <w:bottom w:val="none" w:sz="0" w:space="0" w:color="auto"/>
            <w:right w:val="none" w:sz="0" w:space="0" w:color="auto"/>
          </w:divBdr>
        </w:div>
        <w:div w:id="1320645968">
          <w:marLeft w:val="0"/>
          <w:marRight w:val="0"/>
          <w:marTop w:val="0"/>
          <w:marBottom w:val="0"/>
          <w:divBdr>
            <w:top w:val="none" w:sz="0" w:space="0" w:color="auto"/>
            <w:left w:val="none" w:sz="0" w:space="0" w:color="auto"/>
            <w:bottom w:val="none" w:sz="0" w:space="0" w:color="auto"/>
            <w:right w:val="none" w:sz="0" w:space="0" w:color="auto"/>
          </w:divBdr>
        </w:div>
        <w:div w:id="619067585">
          <w:marLeft w:val="0"/>
          <w:marRight w:val="0"/>
          <w:marTop w:val="0"/>
          <w:marBottom w:val="0"/>
          <w:divBdr>
            <w:top w:val="none" w:sz="0" w:space="0" w:color="auto"/>
            <w:left w:val="none" w:sz="0" w:space="0" w:color="auto"/>
            <w:bottom w:val="none" w:sz="0" w:space="0" w:color="auto"/>
            <w:right w:val="none" w:sz="0" w:space="0" w:color="auto"/>
          </w:divBdr>
        </w:div>
        <w:div w:id="1817600618">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860776162">
      <w:bodyDiv w:val="1"/>
      <w:marLeft w:val="0"/>
      <w:marRight w:val="0"/>
      <w:marTop w:val="0"/>
      <w:marBottom w:val="0"/>
      <w:divBdr>
        <w:top w:val="none" w:sz="0" w:space="0" w:color="auto"/>
        <w:left w:val="none" w:sz="0" w:space="0" w:color="auto"/>
        <w:bottom w:val="none" w:sz="0" w:space="0" w:color="auto"/>
        <w:right w:val="none" w:sz="0" w:space="0" w:color="auto"/>
      </w:divBdr>
      <w:divsChild>
        <w:div w:id="633172624">
          <w:marLeft w:val="0"/>
          <w:marRight w:val="0"/>
          <w:marTop w:val="0"/>
          <w:marBottom w:val="0"/>
          <w:divBdr>
            <w:top w:val="none" w:sz="0" w:space="0" w:color="auto"/>
            <w:left w:val="none" w:sz="0" w:space="0" w:color="auto"/>
            <w:bottom w:val="none" w:sz="0" w:space="0" w:color="auto"/>
            <w:right w:val="none" w:sz="0" w:space="0" w:color="auto"/>
          </w:divBdr>
        </w:div>
        <w:div w:id="442769101">
          <w:marLeft w:val="0"/>
          <w:marRight w:val="0"/>
          <w:marTop w:val="0"/>
          <w:marBottom w:val="0"/>
          <w:divBdr>
            <w:top w:val="none" w:sz="0" w:space="0" w:color="auto"/>
            <w:left w:val="none" w:sz="0" w:space="0" w:color="auto"/>
            <w:bottom w:val="none" w:sz="0" w:space="0" w:color="auto"/>
            <w:right w:val="none" w:sz="0" w:space="0" w:color="auto"/>
          </w:divBdr>
        </w:div>
      </w:divsChild>
    </w:div>
    <w:div w:id="882986538">
      <w:bodyDiv w:val="1"/>
      <w:marLeft w:val="0"/>
      <w:marRight w:val="0"/>
      <w:marTop w:val="0"/>
      <w:marBottom w:val="0"/>
      <w:divBdr>
        <w:top w:val="none" w:sz="0" w:space="0" w:color="auto"/>
        <w:left w:val="none" w:sz="0" w:space="0" w:color="auto"/>
        <w:bottom w:val="none" w:sz="0" w:space="0" w:color="auto"/>
        <w:right w:val="none" w:sz="0" w:space="0" w:color="auto"/>
      </w:divBdr>
    </w:div>
    <w:div w:id="1020937469">
      <w:bodyDiv w:val="1"/>
      <w:marLeft w:val="0"/>
      <w:marRight w:val="0"/>
      <w:marTop w:val="0"/>
      <w:marBottom w:val="0"/>
      <w:divBdr>
        <w:top w:val="none" w:sz="0" w:space="0" w:color="auto"/>
        <w:left w:val="none" w:sz="0" w:space="0" w:color="auto"/>
        <w:bottom w:val="none" w:sz="0" w:space="0" w:color="auto"/>
        <w:right w:val="none" w:sz="0" w:space="0" w:color="auto"/>
      </w:divBdr>
      <w:divsChild>
        <w:div w:id="314408510">
          <w:marLeft w:val="0"/>
          <w:marRight w:val="0"/>
          <w:marTop w:val="0"/>
          <w:marBottom w:val="0"/>
          <w:divBdr>
            <w:top w:val="none" w:sz="0" w:space="0" w:color="auto"/>
            <w:left w:val="none" w:sz="0" w:space="0" w:color="auto"/>
            <w:bottom w:val="none" w:sz="0" w:space="0" w:color="auto"/>
            <w:right w:val="none" w:sz="0" w:space="0" w:color="auto"/>
          </w:divBdr>
        </w:div>
        <w:div w:id="1299336923">
          <w:marLeft w:val="0"/>
          <w:marRight w:val="0"/>
          <w:marTop w:val="0"/>
          <w:marBottom w:val="0"/>
          <w:divBdr>
            <w:top w:val="none" w:sz="0" w:space="0" w:color="auto"/>
            <w:left w:val="none" w:sz="0" w:space="0" w:color="auto"/>
            <w:bottom w:val="none" w:sz="0" w:space="0" w:color="auto"/>
            <w:right w:val="none" w:sz="0" w:space="0" w:color="auto"/>
          </w:divBdr>
        </w:div>
        <w:div w:id="1246308520">
          <w:marLeft w:val="0"/>
          <w:marRight w:val="0"/>
          <w:marTop w:val="0"/>
          <w:marBottom w:val="0"/>
          <w:divBdr>
            <w:top w:val="none" w:sz="0" w:space="0" w:color="auto"/>
            <w:left w:val="none" w:sz="0" w:space="0" w:color="auto"/>
            <w:bottom w:val="none" w:sz="0" w:space="0" w:color="auto"/>
            <w:right w:val="none" w:sz="0" w:space="0" w:color="auto"/>
          </w:divBdr>
        </w:div>
      </w:divsChild>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57077342">
      <w:bodyDiv w:val="1"/>
      <w:marLeft w:val="0"/>
      <w:marRight w:val="0"/>
      <w:marTop w:val="0"/>
      <w:marBottom w:val="0"/>
      <w:divBdr>
        <w:top w:val="none" w:sz="0" w:space="0" w:color="auto"/>
        <w:left w:val="none" w:sz="0" w:space="0" w:color="auto"/>
        <w:bottom w:val="none" w:sz="0" w:space="0" w:color="auto"/>
        <w:right w:val="none" w:sz="0" w:space="0" w:color="auto"/>
      </w:divBdr>
      <w:divsChild>
        <w:div w:id="1803300898">
          <w:marLeft w:val="0"/>
          <w:marRight w:val="0"/>
          <w:marTop w:val="0"/>
          <w:marBottom w:val="0"/>
          <w:divBdr>
            <w:top w:val="none" w:sz="0" w:space="0" w:color="auto"/>
            <w:left w:val="none" w:sz="0" w:space="0" w:color="auto"/>
            <w:bottom w:val="none" w:sz="0" w:space="0" w:color="auto"/>
            <w:right w:val="none" w:sz="0" w:space="0" w:color="auto"/>
          </w:divBdr>
        </w:div>
        <w:div w:id="627198787">
          <w:marLeft w:val="0"/>
          <w:marRight w:val="0"/>
          <w:marTop w:val="0"/>
          <w:marBottom w:val="0"/>
          <w:divBdr>
            <w:top w:val="none" w:sz="0" w:space="0" w:color="auto"/>
            <w:left w:val="none" w:sz="0" w:space="0" w:color="auto"/>
            <w:bottom w:val="none" w:sz="0" w:space="0" w:color="auto"/>
            <w:right w:val="none" w:sz="0" w:space="0" w:color="auto"/>
          </w:divBdr>
        </w:div>
        <w:div w:id="1897232249">
          <w:marLeft w:val="0"/>
          <w:marRight w:val="0"/>
          <w:marTop w:val="0"/>
          <w:marBottom w:val="0"/>
          <w:divBdr>
            <w:top w:val="none" w:sz="0" w:space="0" w:color="auto"/>
            <w:left w:val="none" w:sz="0" w:space="0" w:color="auto"/>
            <w:bottom w:val="none" w:sz="0" w:space="0" w:color="auto"/>
            <w:right w:val="none" w:sz="0" w:space="0" w:color="auto"/>
          </w:divBdr>
        </w:div>
        <w:div w:id="9917928">
          <w:marLeft w:val="0"/>
          <w:marRight w:val="0"/>
          <w:marTop w:val="0"/>
          <w:marBottom w:val="0"/>
          <w:divBdr>
            <w:top w:val="none" w:sz="0" w:space="0" w:color="auto"/>
            <w:left w:val="none" w:sz="0" w:space="0" w:color="auto"/>
            <w:bottom w:val="none" w:sz="0" w:space="0" w:color="auto"/>
            <w:right w:val="none" w:sz="0" w:space="0" w:color="auto"/>
          </w:divBdr>
        </w:div>
      </w:divsChild>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30878078">
      <w:bodyDiv w:val="1"/>
      <w:marLeft w:val="0"/>
      <w:marRight w:val="0"/>
      <w:marTop w:val="0"/>
      <w:marBottom w:val="0"/>
      <w:divBdr>
        <w:top w:val="none" w:sz="0" w:space="0" w:color="auto"/>
        <w:left w:val="none" w:sz="0" w:space="0" w:color="auto"/>
        <w:bottom w:val="none" w:sz="0" w:space="0" w:color="auto"/>
        <w:right w:val="none" w:sz="0" w:space="0" w:color="auto"/>
      </w:divBdr>
      <w:divsChild>
        <w:div w:id="1924532927">
          <w:marLeft w:val="0"/>
          <w:marRight w:val="0"/>
          <w:marTop w:val="0"/>
          <w:marBottom w:val="0"/>
          <w:divBdr>
            <w:top w:val="none" w:sz="0" w:space="0" w:color="auto"/>
            <w:left w:val="none" w:sz="0" w:space="0" w:color="auto"/>
            <w:bottom w:val="none" w:sz="0" w:space="0" w:color="auto"/>
            <w:right w:val="none" w:sz="0" w:space="0" w:color="auto"/>
          </w:divBdr>
        </w:div>
        <w:div w:id="1098722026">
          <w:marLeft w:val="0"/>
          <w:marRight w:val="0"/>
          <w:marTop w:val="0"/>
          <w:marBottom w:val="0"/>
          <w:divBdr>
            <w:top w:val="none" w:sz="0" w:space="0" w:color="auto"/>
            <w:left w:val="none" w:sz="0" w:space="0" w:color="auto"/>
            <w:bottom w:val="none" w:sz="0" w:space="0" w:color="auto"/>
            <w:right w:val="none" w:sz="0" w:space="0" w:color="auto"/>
          </w:divBdr>
        </w:div>
      </w:divsChild>
    </w:div>
    <w:div w:id="1539900135">
      <w:bodyDiv w:val="1"/>
      <w:marLeft w:val="0"/>
      <w:marRight w:val="0"/>
      <w:marTop w:val="0"/>
      <w:marBottom w:val="0"/>
      <w:divBdr>
        <w:top w:val="none" w:sz="0" w:space="0" w:color="auto"/>
        <w:left w:val="none" w:sz="0" w:space="0" w:color="auto"/>
        <w:bottom w:val="none" w:sz="0" w:space="0" w:color="auto"/>
        <w:right w:val="none" w:sz="0" w:space="0" w:color="auto"/>
      </w:divBdr>
      <w:divsChild>
        <w:div w:id="1012491086">
          <w:marLeft w:val="590"/>
          <w:marRight w:val="0"/>
          <w:marTop w:val="134"/>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16672</TotalTime>
  <Pages>3</Pages>
  <Words>1227</Words>
  <Characters>6995</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1411</cp:revision>
  <dcterms:created xsi:type="dcterms:W3CDTF">2023-02-16T01:48:00Z</dcterms:created>
  <dcterms:modified xsi:type="dcterms:W3CDTF">2025-05-09T04:28:00Z</dcterms:modified>
</cp:coreProperties>
</file>